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55DA" w:rsidRPr="00D24F73" w:rsidRDefault="001A55DA" w:rsidP="001A55DA">
      <w:pPr>
        <w:pStyle w:val="NoSpacing"/>
        <w:rPr>
          <w:rFonts w:ascii="Arial" w:eastAsiaTheme="minorHAnsi" w:hAnsi="Arial" w:cs="Arial"/>
          <w:color w:val="000000" w:themeColor="text1"/>
          <w:sz w:val="24"/>
          <w:szCs w:val="24"/>
          <w:lang w:bidi="ar-SA"/>
        </w:rPr>
      </w:pPr>
      <w:r>
        <w:rPr>
          <w:rFonts w:ascii="Arial" w:eastAsiaTheme="minorHAnsi" w:hAnsi="Arial" w:cs="Arial"/>
          <w:color w:val="000000" w:themeColor="text1"/>
          <w:sz w:val="24"/>
          <w:szCs w:val="24"/>
          <w:lang w:bidi="ar-SA"/>
        </w:rPr>
        <w:t xml:space="preserve">                                                     </w:t>
      </w:r>
      <w:r w:rsidRPr="00D24F73">
        <w:rPr>
          <w:rFonts w:ascii="Arial" w:eastAsiaTheme="minorHAnsi" w:hAnsi="Arial" w:cs="Arial"/>
          <w:color w:val="000000" w:themeColor="text1"/>
          <w:sz w:val="24"/>
          <w:szCs w:val="24"/>
          <w:lang w:bidi="ar-SA"/>
        </w:rPr>
        <w:t>Inputs of RS USQ No.</w:t>
      </w:r>
      <w:r>
        <w:rPr>
          <w:rFonts w:ascii="Arial" w:eastAsiaTheme="minorHAnsi" w:hAnsi="Arial" w:cs="Arial"/>
          <w:color w:val="000000" w:themeColor="text1"/>
          <w:sz w:val="24"/>
          <w:szCs w:val="24"/>
          <w:lang w:bidi="ar-SA"/>
        </w:rPr>
        <w:t>4245</w:t>
      </w:r>
    </w:p>
    <w:p w:rsidR="001A55DA" w:rsidRPr="00D24F73" w:rsidRDefault="001A55DA" w:rsidP="001A55DA">
      <w:pPr>
        <w:tabs>
          <w:tab w:val="right" w:pos="-2694"/>
        </w:tabs>
        <w:spacing w:after="0" w:line="240" w:lineRule="auto"/>
        <w:ind w:left="-142" w:right="95" w:firstLine="142"/>
        <w:jc w:val="center"/>
        <w:rPr>
          <w:rFonts w:ascii="Arial" w:eastAsiaTheme="minorHAnsi" w:hAnsi="Arial" w:cs="Arial"/>
          <w:color w:val="000000" w:themeColor="text1"/>
          <w:sz w:val="24"/>
          <w:szCs w:val="24"/>
          <w:lang w:bidi="ar-SA"/>
        </w:rPr>
      </w:pPr>
      <w:r w:rsidRPr="00D24F73">
        <w:rPr>
          <w:rFonts w:ascii="Arial" w:eastAsiaTheme="minorHAnsi" w:hAnsi="Arial" w:cs="Arial"/>
          <w:color w:val="000000" w:themeColor="text1"/>
          <w:sz w:val="24"/>
          <w:szCs w:val="24"/>
          <w:lang w:bidi="ar-SA"/>
        </w:rPr>
        <w:t xml:space="preserve">For Answer on </w:t>
      </w:r>
      <w:r>
        <w:rPr>
          <w:rFonts w:ascii="Arial" w:eastAsiaTheme="minorHAnsi" w:hAnsi="Arial" w:cs="Arial"/>
          <w:color w:val="000000" w:themeColor="text1"/>
          <w:sz w:val="24"/>
          <w:szCs w:val="24"/>
          <w:lang w:bidi="ar-SA"/>
        </w:rPr>
        <w:t>20.12.2024</w:t>
      </w:r>
    </w:p>
    <w:p w:rsidR="001A55DA" w:rsidRPr="00D24F73" w:rsidRDefault="001A55DA" w:rsidP="001A55DA">
      <w:pPr>
        <w:tabs>
          <w:tab w:val="right" w:pos="1985"/>
        </w:tabs>
        <w:spacing w:after="0" w:line="240" w:lineRule="auto"/>
        <w:ind w:left="-142" w:right="95"/>
        <w:jc w:val="center"/>
        <w:rPr>
          <w:rFonts w:ascii="Arial" w:hAnsi="Arial" w:cs="Arial"/>
          <w:b/>
          <w:bCs/>
          <w:color w:val="000000" w:themeColor="text1"/>
          <w:sz w:val="24"/>
          <w:szCs w:val="24"/>
        </w:rPr>
      </w:pPr>
      <w:r w:rsidRPr="00D24F73">
        <w:rPr>
          <w:rFonts w:ascii="Arial" w:hAnsi="Arial" w:cs="Arial"/>
          <w:color w:val="000000" w:themeColor="text1"/>
          <w:sz w:val="24"/>
          <w:szCs w:val="24"/>
        </w:rPr>
        <w:t>“</w:t>
      </w:r>
      <w:r w:rsidRPr="00982D3B">
        <w:rPr>
          <w:rFonts w:ascii="Arial" w:hAnsi="Arial" w:cs="Arial"/>
          <w:b/>
          <w:bCs/>
          <w:color w:val="000000" w:themeColor="text1"/>
          <w:sz w:val="24"/>
          <w:szCs w:val="24"/>
        </w:rPr>
        <w:t>ASHA Workers Scheme</w:t>
      </w:r>
      <w:r w:rsidRPr="00D24F73">
        <w:rPr>
          <w:rFonts w:ascii="Arial" w:hAnsi="Arial" w:cs="Arial"/>
          <w:b/>
          <w:bCs/>
          <w:color w:val="000000" w:themeColor="text1"/>
          <w:sz w:val="24"/>
          <w:szCs w:val="24"/>
        </w:rPr>
        <w:t>”</w:t>
      </w:r>
      <w:r w:rsidRPr="00D24F73">
        <w:rPr>
          <w:rFonts w:ascii="Arial" w:hAnsi="Arial" w:cs="Arial"/>
          <w:b/>
          <w:bCs/>
          <w:color w:val="000000" w:themeColor="text1"/>
          <w:sz w:val="24"/>
          <w:szCs w:val="24"/>
        </w:rPr>
        <w:cr/>
      </w:r>
    </w:p>
    <w:tbl>
      <w:tblPr>
        <w:tblStyle w:val="TableGrid"/>
        <w:tblW w:w="10425" w:type="dxa"/>
        <w:tblInd w:w="-318" w:type="dxa"/>
        <w:tblLayout w:type="fixed"/>
        <w:tblLook w:val="04A0" w:firstRow="1" w:lastRow="0" w:firstColumn="1" w:lastColumn="0" w:noHBand="0" w:noVBand="1"/>
      </w:tblPr>
      <w:tblGrid>
        <w:gridCol w:w="5016"/>
        <w:gridCol w:w="5409"/>
      </w:tblGrid>
      <w:tr w:rsidR="001A55DA" w:rsidRPr="00D24F73" w:rsidTr="007F6DF0">
        <w:trPr>
          <w:trHeight w:val="470"/>
        </w:trPr>
        <w:tc>
          <w:tcPr>
            <w:tcW w:w="5016" w:type="dxa"/>
            <w:tcBorders>
              <w:top w:val="single" w:sz="4" w:space="0" w:color="auto"/>
              <w:left w:val="single" w:sz="4" w:space="0" w:color="auto"/>
              <w:bottom w:val="single" w:sz="4" w:space="0" w:color="auto"/>
              <w:right w:val="single" w:sz="4" w:space="0" w:color="auto"/>
            </w:tcBorders>
            <w:hideMark/>
          </w:tcPr>
          <w:p w:rsidR="001A55DA" w:rsidRPr="00D24F73" w:rsidRDefault="001A55DA" w:rsidP="007F6DF0">
            <w:pPr>
              <w:spacing w:line="360" w:lineRule="auto"/>
              <w:ind w:right="95"/>
              <w:rPr>
                <w:rFonts w:ascii="Arial" w:eastAsia="Times New Roman" w:hAnsi="Arial" w:cs="Arial"/>
                <w:color w:val="000000" w:themeColor="text1"/>
                <w:sz w:val="24"/>
                <w:szCs w:val="24"/>
                <w:lang w:eastAsia="en-IN"/>
              </w:rPr>
            </w:pPr>
            <w:r w:rsidRPr="00D24F73">
              <w:rPr>
                <w:rFonts w:ascii="Arial" w:eastAsia="Times New Roman" w:hAnsi="Arial" w:cs="Arial"/>
                <w:color w:val="000000" w:themeColor="text1"/>
                <w:sz w:val="24"/>
                <w:szCs w:val="24"/>
                <w:lang w:eastAsia="en-IN"/>
              </w:rPr>
              <w:t>Question</w:t>
            </w:r>
          </w:p>
        </w:tc>
        <w:tc>
          <w:tcPr>
            <w:tcW w:w="5409" w:type="dxa"/>
            <w:tcBorders>
              <w:top w:val="single" w:sz="4" w:space="0" w:color="auto"/>
              <w:left w:val="single" w:sz="4" w:space="0" w:color="auto"/>
              <w:bottom w:val="single" w:sz="4" w:space="0" w:color="auto"/>
              <w:right w:val="single" w:sz="4" w:space="0" w:color="auto"/>
            </w:tcBorders>
            <w:hideMark/>
          </w:tcPr>
          <w:p w:rsidR="001A55DA" w:rsidRPr="00D24F73" w:rsidRDefault="001A55DA" w:rsidP="007F6DF0">
            <w:pPr>
              <w:spacing w:line="360" w:lineRule="auto"/>
              <w:ind w:left="34" w:right="95"/>
              <w:rPr>
                <w:rFonts w:ascii="Arial" w:hAnsi="Arial" w:cs="Arial"/>
                <w:color w:val="000000" w:themeColor="text1"/>
                <w:sz w:val="24"/>
                <w:szCs w:val="24"/>
              </w:rPr>
            </w:pPr>
            <w:r w:rsidRPr="00D24F73">
              <w:rPr>
                <w:rFonts w:ascii="Arial" w:hAnsi="Arial" w:cs="Arial"/>
                <w:b/>
                <w:bCs/>
                <w:color w:val="000000" w:themeColor="text1"/>
                <w:sz w:val="24"/>
                <w:szCs w:val="24"/>
              </w:rPr>
              <w:t>Inputs from NHM-II Section</w:t>
            </w:r>
          </w:p>
        </w:tc>
      </w:tr>
      <w:tr w:rsidR="001A55DA" w:rsidRPr="00D24F73" w:rsidTr="007F6DF0">
        <w:trPr>
          <w:trHeight w:val="1610"/>
        </w:trPr>
        <w:tc>
          <w:tcPr>
            <w:tcW w:w="5016" w:type="dxa"/>
            <w:tcBorders>
              <w:top w:val="single" w:sz="4" w:space="0" w:color="auto"/>
              <w:left w:val="single" w:sz="4" w:space="0" w:color="auto"/>
              <w:bottom w:val="single" w:sz="4" w:space="0" w:color="auto"/>
              <w:right w:val="single" w:sz="4" w:space="0" w:color="auto"/>
            </w:tcBorders>
          </w:tcPr>
          <w:p w:rsidR="001A55DA" w:rsidRPr="00982D3B" w:rsidRDefault="001A55DA" w:rsidP="007F6DF0">
            <w:pPr>
              <w:widowControl w:val="0"/>
              <w:autoSpaceDE w:val="0"/>
              <w:autoSpaceDN w:val="0"/>
              <w:ind w:right="95"/>
              <w:jc w:val="both"/>
              <w:rPr>
                <w:rFonts w:ascii="Arial" w:hAnsi="Arial" w:cs="Arial"/>
                <w:bCs/>
                <w:color w:val="000000" w:themeColor="text1"/>
                <w:sz w:val="24"/>
                <w:szCs w:val="24"/>
              </w:rPr>
            </w:pPr>
            <w:r w:rsidRPr="00982D3B">
              <w:rPr>
                <w:rFonts w:ascii="Arial" w:hAnsi="Arial" w:cs="Arial"/>
                <w:bCs/>
                <w:color w:val="000000" w:themeColor="text1"/>
                <w:sz w:val="24"/>
                <w:szCs w:val="24"/>
              </w:rPr>
              <w:t>(a) whether the Government has any data regarding the total amount of funds allocated to the</w:t>
            </w:r>
            <w:r>
              <w:rPr>
                <w:rFonts w:ascii="Arial" w:hAnsi="Arial" w:cs="Arial"/>
                <w:bCs/>
                <w:color w:val="000000" w:themeColor="text1"/>
                <w:sz w:val="24"/>
                <w:szCs w:val="24"/>
              </w:rPr>
              <w:t xml:space="preserve"> </w:t>
            </w:r>
            <w:r w:rsidRPr="00982D3B">
              <w:rPr>
                <w:rFonts w:ascii="Arial" w:hAnsi="Arial" w:cs="Arial"/>
                <w:bCs/>
                <w:color w:val="000000" w:themeColor="text1"/>
                <w:sz w:val="24"/>
                <w:szCs w:val="24"/>
              </w:rPr>
              <w:t>State of Andhra Pradesh under the ASHA workers' scheme;</w:t>
            </w:r>
          </w:p>
          <w:p w:rsidR="001A55DA" w:rsidRPr="00982D3B" w:rsidRDefault="001A55DA" w:rsidP="007F6DF0">
            <w:pPr>
              <w:widowControl w:val="0"/>
              <w:autoSpaceDE w:val="0"/>
              <w:autoSpaceDN w:val="0"/>
              <w:ind w:right="95"/>
              <w:jc w:val="both"/>
              <w:rPr>
                <w:rFonts w:ascii="Arial" w:hAnsi="Arial" w:cs="Arial"/>
                <w:bCs/>
                <w:color w:val="000000" w:themeColor="text1"/>
                <w:sz w:val="24"/>
                <w:szCs w:val="24"/>
              </w:rPr>
            </w:pPr>
            <w:r w:rsidRPr="00982D3B">
              <w:rPr>
                <w:rFonts w:ascii="Arial" w:hAnsi="Arial" w:cs="Arial"/>
                <w:bCs/>
                <w:color w:val="000000" w:themeColor="text1"/>
                <w:sz w:val="24"/>
                <w:szCs w:val="24"/>
              </w:rPr>
              <w:t>(b) if so, the details thereof from 2019 to 2024, year-wise;</w:t>
            </w:r>
          </w:p>
          <w:p w:rsidR="001A55DA" w:rsidRPr="00982D3B" w:rsidRDefault="001A55DA" w:rsidP="007F6DF0">
            <w:pPr>
              <w:widowControl w:val="0"/>
              <w:autoSpaceDE w:val="0"/>
              <w:autoSpaceDN w:val="0"/>
              <w:ind w:right="95"/>
              <w:jc w:val="both"/>
              <w:rPr>
                <w:rFonts w:ascii="Arial" w:hAnsi="Arial" w:cs="Arial"/>
                <w:bCs/>
                <w:color w:val="000000" w:themeColor="text1"/>
                <w:sz w:val="24"/>
                <w:szCs w:val="24"/>
              </w:rPr>
            </w:pPr>
            <w:r w:rsidRPr="00982D3B">
              <w:rPr>
                <w:rFonts w:ascii="Arial" w:hAnsi="Arial" w:cs="Arial"/>
                <w:bCs/>
                <w:color w:val="000000" w:themeColor="text1"/>
                <w:sz w:val="24"/>
                <w:szCs w:val="24"/>
              </w:rPr>
              <w:t>(c) the total amount of funds utilized by the State for ASHA workers during the said period,</w:t>
            </w:r>
            <w:r>
              <w:rPr>
                <w:rFonts w:ascii="Arial" w:hAnsi="Arial" w:cs="Arial"/>
                <w:bCs/>
                <w:color w:val="000000" w:themeColor="text1"/>
                <w:sz w:val="24"/>
                <w:szCs w:val="24"/>
              </w:rPr>
              <w:t xml:space="preserve"> </w:t>
            </w:r>
            <w:r w:rsidRPr="00982D3B">
              <w:rPr>
                <w:rFonts w:ascii="Arial" w:hAnsi="Arial" w:cs="Arial"/>
                <w:bCs/>
                <w:color w:val="000000" w:themeColor="text1"/>
                <w:sz w:val="24"/>
                <w:szCs w:val="24"/>
              </w:rPr>
              <w:t>year-wise;</w:t>
            </w:r>
          </w:p>
          <w:p w:rsidR="001A55DA" w:rsidRPr="00982D3B" w:rsidRDefault="001A55DA" w:rsidP="007F6DF0">
            <w:pPr>
              <w:widowControl w:val="0"/>
              <w:autoSpaceDE w:val="0"/>
              <w:autoSpaceDN w:val="0"/>
              <w:ind w:right="95"/>
              <w:jc w:val="both"/>
              <w:rPr>
                <w:rFonts w:ascii="Arial" w:hAnsi="Arial" w:cs="Arial"/>
                <w:bCs/>
                <w:color w:val="000000" w:themeColor="text1"/>
                <w:sz w:val="24"/>
                <w:szCs w:val="24"/>
              </w:rPr>
            </w:pPr>
            <w:r w:rsidRPr="00982D3B">
              <w:rPr>
                <w:rFonts w:ascii="Arial" w:hAnsi="Arial" w:cs="Arial"/>
                <w:bCs/>
                <w:color w:val="000000" w:themeColor="text1"/>
                <w:sz w:val="24"/>
                <w:szCs w:val="24"/>
              </w:rPr>
              <w:t>(d) whether the Government is considering to increase the financial support and share</w:t>
            </w:r>
          </w:p>
          <w:p w:rsidR="001A55DA" w:rsidRPr="00982D3B" w:rsidRDefault="001A55DA" w:rsidP="007F6DF0">
            <w:pPr>
              <w:widowControl w:val="0"/>
              <w:autoSpaceDE w:val="0"/>
              <w:autoSpaceDN w:val="0"/>
              <w:ind w:right="95"/>
              <w:jc w:val="both"/>
              <w:rPr>
                <w:rFonts w:ascii="Arial" w:hAnsi="Arial" w:cs="Arial"/>
                <w:bCs/>
                <w:color w:val="000000" w:themeColor="text1"/>
                <w:sz w:val="24"/>
                <w:szCs w:val="24"/>
              </w:rPr>
            </w:pPr>
            <w:r w:rsidRPr="00982D3B">
              <w:rPr>
                <w:rFonts w:ascii="Arial" w:hAnsi="Arial" w:cs="Arial"/>
                <w:bCs/>
                <w:color w:val="000000" w:themeColor="text1"/>
                <w:sz w:val="24"/>
                <w:szCs w:val="24"/>
              </w:rPr>
              <w:t>allocated to ASHA workers, in accordance with the Minimum Wages Act, if so, the details thereof;</w:t>
            </w:r>
            <w:r>
              <w:rPr>
                <w:rFonts w:ascii="Arial" w:hAnsi="Arial" w:cs="Arial"/>
                <w:bCs/>
                <w:color w:val="000000" w:themeColor="text1"/>
                <w:sz w:val="24"/>
                <w:szCs w:val="24"/>
              </w:rPr>
              <w:t xml:space="preserve"> </w:t>
            </w:r>
            <w:r w:rsidRPr="00982D3B">
              <w:rPr>
                <w:rFonts w:ascii="Arial" w:hAnsi="Arial" w:cs="Arial"/>
                <w:bCs/>
                <w:color w:val="000000" w:themeColor="text1"/>
                <w:sz w:val="24"/>
                <w:szCs w:val="24"/>
              </w:rPr>
              <w:t>and</w:t>
            </w:r>
          </w:p>
          <w:p w:rsidR="001A55DA" w:rsidRPr="00982D3B" w:rsidRDefault="001A55DA" w:rsidP="007F6DF0">
            <w:pPr>
              <w:widowControl w:val="0"/>
              <w:autoSpaceDE w:val="0"/>
              <w:autoSpaceDN w:val="0"/>
              <w:ind w:right="95"/>
              <w:jc w:val="both"/>
              <w:rPr>
                <w:rFonts w:ascii="Arial" w:hAnsi="Arial" w:cs="Arial"/>
                <w:bCs/>
                <w:color w:val="000000" w:themeColor="text1"/>
                <w:sz w:val="24"/>
                <w:szCs w:val="24"/>
              </w:rPr>
            </w:pPr>
            <w:r w:rsidRPr="00982D3B">
              <w:rPr>
                <w:rFonts w:ascii="Arial" w:hAnsi="Arial" w:cs="Arial"/>
                <w:bCs/>
                <w:color w:val="000000" w:themeColor="text1"/>
                <w:sz w:val="24"/>
                <w:szCs w:val="24"/>
              </w:rPr>
              <w:t xml:space="preserve">(e) </w:t>
            </w:r>
            <w:proofErr w:type="gramStart"/>
            <w:r w:rsidRPr="00982D3B">
              <w:rPr>
                <w:rFonts w:ascii="Arial" w:hAnsi="Arial" w:cs="Arial"/>
                <w:bCs/>
                <w:color w:val="000000" w:themeColor="text1"/>
                <w:sz w:val="24"/>
                <w:szCs w:val="24"/>
              </w:rPr>
              <w:t>whether</w:t>
            </w:r>
            <w:proofErr w:type="gramEnd"/>
            <w:r w:rsidRPr="00982D3B">
              <w:rPr>
                <w:rFonts w:ascii="Arial" w:hAnsi="Arial" w:cs="Arial"/>
                <w:bCs/>
                <w:color w:val="000000" w:themeColor="text1"/>
                <w:sz w:val="24"/>
                <w:szCs w:val="24"/>
              </w:rPr>
              <w:t xml:space="preserve"> the Government is contemplating to </w:t>
            </w:r>
            <w:proofErr w:type="spellStart"/>
            <w:r w:rsidRPr="00982D3B">
              <w:rPr>
                <w:rFonts w:ascii="Arial" w:hAnsi="Arial" w:cs="Arial"/>
                <w:bCs/>
                <w:color w:val="000000" w:themeColor="text1"/>
                <w:sz w:val="24"/>
                <w:szCs w:val="24"/>
              </w:rPr>
              <w:t>recognise</w:t>
            </w:r>
            <w:proofErr w:type="spellEnd"/>
            <w:r w:rsidRPr="00982D3B">
              <w:rPr>
                <w:rFonts w:ascii="Arial" w:hAnsi="Arial" w:cs="Arial"/>
                <w:bCs/>
                <w:color w:val="000000" w:themeColor="text1"/>
                <w:sz w:val="24"/>
                <w:szCs w:val="24"/>
              </w:rPr>
              <w:t xml:space="preserve"> ASHA workers as Government</w:t>
            </w:r>
            <w:r>
              <w:rPr>
                <w:rFonts w:ascii="Arial" w:hAnsi="Arial" w:cs="Arial"/>
                <w:bCs/>
                <w:color w:val="000000" w:themeColor="text1"/>
                <w:sz w:val="24"/>
                <w:szCs w:val="24"/>
              </w:rPr>
              <w:t xml:space="preserve"> </w:t>
            </w:r>
            <w:r w:rsidRPr="00982D3B">
              <w:rPr>
                <w:rFonts w:ascii="Arial" w:hAnsi="Arial" w:cs="Arial"/>
                <w:bCs/>
                <w:color w:val="000000" w:themeColor="text1"/>
                <w:sz w:val="24"/>
                <w:szCs w:val="24"/>
              </w:rPr>
              <w:t>employees rather than volunteers, if so, the details thereof and if not, the reasons therefor for</w:t>
            </w:r>
            <w:r>
              <w:rPr>
                <w:rFonts w:ascii="Arial" w:hAnsi="Arial" w:cs="Arial"/>
                <w:bCs/>
                <w:color w:val="000000" w:themeColor="text1"/>
                <w:sz w:val="24"/>
                <w:szCs w:val="24"/>
              </w:rPr>
              <w:t xml:space="preserve"> </w:t>
            </w:r>
            <w:r w:rsidRPr="00982D3B">
              <w:rPr>
                <w:rFonts w:ascii="Arial" w:hAnsi="Arial" w:cs="Arial"/>
                <w:bCs/>
                <w:color w:val="000000" w:themeColor="text1"/>
                <w:sz w:val="24"/>
                <w:szCs w:val="24"/>
              </w:rPr>
              <w:t>maintaining their current status?</w:t>
            </w:r>
          </w:p>
        </w:tc>
        <w:tc>
          <w:tcPr>
            <w:tcW w:w="5409" w:type="dxa"/>
            <w:tcBorders>
              <w:top w:val="single" w:sz="4" w:space="0" w:color="auto"/>
              <w:left w:val="single" w:sz="4" w:space="0" w:color="auto"/>
              <w:bottom w:val="single" w:sz="4" w:space="0" w:color="auto"/>
              <w:right w:val="single" w:sz="4" w:space="0" w:color="auto"/>
            </w:tcBorders>
          </w:tcPr>
          <w:p w:rsidR="001A55DA" w:rsidRDefault="001A55DA" w:rsidP="007F6DF0">
            <w:pPr>
              <w:ind w:right="-23"/>
              <w:contextualSpacing/>
              <w:jc w:val="both"/>
              <w:rPr>
                <w:rFonts w:ascii="Arial" w:eastAsia="Times New Roman" w:hAnsi="Arial" w:cs="Arial"/>
                <w:color w:val="000000" w:themeColor="text1"/>
                <w:sz w:val="24"/>
                <w:szCs w:val="24"/>
                <w:lang w:eastAsia="en-IN"/>
              </w:rPr>
            </w:pPr>
            <w:r w:rsidRPr="002271C6">
              <w:rPr>
                <w:rFonts w:ascii="Arial" w:eastAsia="Times New Roman" w:hAnsi="Arial" w:cs="Arial"/>
                <w:color w:val="000000" w:themeColor="text1"/>
                <w:sz w:val="24"/>
                <w:szCs w:val="24"/>
                <w:lang w:eastAsia="en-IN"/>
              </w:rPr>
              <w:t xml:space="preserve">As far as NHM-II Section is concerned, the inputs are as below: </w:t>
            </w:r>
          </w:p>
          <w:p w:rsidR="001A55DA" w:rsidRPr="002271C6" w:rsidRDefault="001A55DA" w:rsidP="007F6DF0">
            <w:pPr>
              <w:ind w:right="-23"/>
              <w:contextualSpacing/>
              <w:jc w:val="both"/>
              <w:rPr>
                <w:rFonts w:ascii="Arial" w:eastAsia="Times New Roman" w:hAnsi="Arial" w:cs="Arial"/>
                <w:color w:val="000000" w:themeColor="text1"/>
                <w:sz w:val="24"/>
                <w:szCs w:val="24"/>
                <w:lang w:eastAsia="en-IN"/>
              </w:rPr>
            </w:pPr>
          </w:p>
          <w:p w:rsidR="001A55DA" w:rsidRDefault="001A55DA" w:rsidP="007F6DF0">
            <w:pPr>
              <w:shd w:val="clear" w:color="auto" w:fill="FFFFFF"/>
              <w:contextualSpacing/>
              <w:jc w:val="both"/>
              <w:rPr>
                <w:rFonts w:ascii="Arial" w:eastAsia="Times New Roman" w:hAnsi="Arial" w:cs="Arial"/>
                <w:color w:val="000000" w:themeColor="text1"/>
                <w:sz w:val="24"/>
                <w:szCs w:val="24"/>
                <w:lang w:eastAsia="en-IN"/>
              </w:rPr>
            </w:pPr>
            <w:r w:rsidRPr="002271C6">
              <w:rPr>
                <w:rFonts w:ascii="Arial" w:eastAsia="Times New Roman" w:hAnsi="Arial" w:cs="Arial"/>
                <w:color w:val="000000" w:themeColor="text1"/>
                <w:sz w:val="24"/>
                <w:szCs w:val="24"/>
                <w:lang w:eastAsia="en-IN"/>
              </w:rPr>
              <w:t>(a), (b) &amp; (</w:t>
            </w:r>
            <w:r>
              <w:rPr>
                <w:rFonts w:ascii="Arial" w:eastAsia="Times New Roman" w:hAnsi="Arial" w:cs="Arial"/>
                <w:color w:val="000000" w:themeColor="text1"/>
                <w:sz w:val="24"/>
                <w:szCs w:val="24"/>
                <w:lang w:eastAsia="en-IN"/>
              </w:rPr>
              <w:t>c</w:t>
            </w:r>
            <w:proofErr w:type="gramStart"/>
            <w:r w:rsidRPr="002271C6">
              <w:rPr>
                <w:rFonts w:ascii="Arial" w:eastAsia="Times New Roman" w:hAnsi="Arial" w:cs="Arial"/>
                <w:color w:val="000000" w:themeColor="text1"/>
                <w:sz w:val="24"/>
                <w:szCs w:val="24"/>
                <w:lang w:eastAsia="en-IN"/>
              </w:rPr>
              <w:t>) :</w:t>
            </w:r>
            <w:proofErr w:type="gramEnd"/>
            <w:r w:rsidRPr="002271C6">
              <w:rPr>
                <w:rFonts w:ascii="Arial" w:eastAsia="Times New Roman" w:hAnsi="Arial" w:cs="Arial"/>
                <w:color w:val="000000" w:themeColor="text1"/>
                <w:sz w:val="24"/>
                <w:szCs w:val="24"/>
                <w:lang w:eastAsia="en-IN"/>
              </w:rPr>
              <w:t xml:space="preserve"> Do not pertain to NHM-II Section.</w:t>
            </w:r>
          </w:p>
          <w:p w:rsidR="001A55DA" w:rsidRPr="002271C6" w:rsidRDefault="001A55DA" w:rsidP="007F6DF0">
            <w:pPr>
              <w:shd w:val="clear" w:color="auto" w:fill="FFFFFF"/>
              <w:contextualSpacing/>
              <w:jc w:val="both"/>
              <w:rPr>
                <w:rFonts w:ascii="Arial" w:eastAsia="Times New Roman" w:hAnsi="Arial" w:cs="Arial"/>
                <w:color w:val="000000" w:themeColor="text1"/>
                <w:sz w:val="24"/>
                <w:szCs w:val="24"/>
                <w:lang w:eastAsia="en-IN"/>
              </w:rPr>
            </w:pPr>
          </w:p>
          <w:p w:rsidR="001A55DA" w:rsidRDefault="001A55DA" w:rsidP="007F6DF0">
            <w:pPr>
              <w:widowControl w:val="0"/>
              <w:autoSpaceDE w:val="0"/>
              <w:autoSpaceDN w:val="0"/>
              <w:ind w:right="95"/>
              <w:jc w:val="both"/>
              <w:rPr>
                <w:rFonts w:ascii="Arial" w:hAnsi="Arial" w:cs="Arial"/>
                <w:bCs/>
                <w:color w:val="000000" w:themeColor="text1"/>
                <w:sz w:val="24"/>
                <w:szCs w:val="24"/>
              </w:rPr>
            </w:pPr>
            <w:r>
              <w:rPr>
                <w:rFonts w:ascii="Arial" w:eastAsia="Times New Roman" w:hAnsi="Arial" w:cs="Arial"/>
                <w:color w:val="000000" w:themeColor="text1"/>
                <w:sz w:val="24"/>
                <w:szCs w:val="24"/>
              </w:rPr>
              <w:t xml:space="preserve">(d) &amp; (e): </w:t>
            </w:r>
            <w:r w:rsidRPr="00D24F73">
              <w:rPr>
                <w:rFonts w:ascii="Arial" w:eastAsia="Times New Roman" w:hAnsi="Arial" w:cs="Arial"/>
                <w:color w:val="000000" w:themeColor="text1"/>
                <w:sz w:val="24"/>
                <w:szCs w:val="24"/>
              </w:rPr>
              <w:t>T</w:t>
            </w:r>
            <w:r w:rsidRPr="00D24F73">
              <w:rPr>
                <w:rFonts w:ascii="Arial" w:hAnsi="Arial" w:cs="Arial"/>
                <w:bCs/>
                <w:color w:val="000000" w:themeColor="text1"/>
                <w:sz w:val="24"/>
                <w:szCs w:val="24"/>
              </w:rPr>
              <w:t xml:space="preserve">he primary responsibility for Strengthening </w:t>
            </w:r>
            <w:proofErr w:type="gramStart"/>
            <w:r w:rsidRPr="00D24F73">
              <w:rPr>
                <w:rFonts w:ascii="Arial" w:hAnsi="Arial" w:cs="Arial"/>
                <w:bCs/>
                <w:color w:val="000000" w:themeColor="text1"/>
                <w:sz w:val="24"/>
                <w:szCs w:val="24"/>
              </w:rPr>
              <w:t>the  healthcare</w:t>
            </w:r>
            <w:proofErr w:type="gramEnd"/>
            <w:r w:rsidRPr="00D24F73">
              <w:rPr>
                <w:rFonts w:ascii="Arial" w:hAnsi="Arial" w:cs="Arial"/>
                <w:bCs/>
                <w:color w:val="000000" w:themeColor="text1"/>
                <w:sz w:val="24"/>
                <w:szCs w:val="24"/>
              </w:rPr>
              <w:t xml:space="preserve"> system including monthly incentive to ASHA workers  lies with respective State/UT Governments. Ministry of Health and Family Welfare, Government of India provides financial and technical support to the States/UTs for strengthening their healthcare systems based on the </w:t>
            </w:r>
            <w:proofErr w:type="spellStart"/>
            <w:r w:rsidRPr="00D24F73">
              <w:rPr>
                <w:rFonts w:ascii="Arial" w:hAnsi="Arial" w:cs="Arial"/>
                <w:bCs/>
                <w:color w:val="000000" w:themeColor="text1"/>
                <w:sz w:val="24"/>
                <w:szCs w:val="24"/>
              </w:rPr>
              <w:t>Programme</w:t>
            </w:r>
            <w:proofErr w:type="spellEnd"/>
            <w:r w:rsidRPr="00D24F73">
              <w:rPr>
                <w:rFonts w:ascii="Arial" w:hAnsi="Arial" w:cs="Arial"/>
                <w:bCs/>
                <w:color w:val="000000" w:themeColor="text1"/>
                <w:sz w:val="24"/>
                <w:szCs w:val="24"/>
              </w:rPr>
              <w:t xml:space="preserve"> Implementation Plans (PIPs) submitted by States/UTs within their overall resources envelop. </w:t>
            </w:r>
          </w:p>
          <w:p w:rsidR="001A55DA" w:rsidRPr="00D24F73" w:rsidRDefault="001A55DA" w:rsidP="007F6DF0">
            <w:pPr>
              <w:widowControl w:val="0"/>
              <w:autoSpaceDE w:val="0"/>
              <w:autoSpaceDN w:val="0"/>
              <w:ind w:right="95"/>
              <w:jc w:val="both"/>
              <w:rPr>
                <w:rFonts w:ascii="Arial" w:hAnsi="Arial" w:cs="Arial"/>
                <w:bCs/>
                <w:color w:val="000000" w:themeColor="text1"/>
                <w:sz w:val="24"/>
                <w:szCs w:val="24"/>
              </w:rPr>
            </w:pPr>
          </w:p>
          <w:p w:rsidR="001A55DA" w:rsidRDefault="001A55DA" w:rsidP="007F6DF0">
            <w:pPr>
              <w:jc w:val="both"/>
              <w:rPr>
                <w:rFonts w:ascii="Arial" w:hAnsi="Arial" w:cs="Arial"/>
                <w:color w:val="000000" w:themeColor="text1"/>
                <w:sz w:val="24"/>
                <w:szCs w:val="24"/>
              </w:rPr>
            </w:pPr>
            <w:r w:rsidRPr="005A3067">
              <w:rPr>
                <w:rFonts w:ascii="Arial" w:hAnsi="Arial" w:cs="Arial"/>
                <w:color w:val="000000" w:themeColor="text1"/>
                <w:sz w:val="24"/>
                <w:szCs w:val="24"/>
              </w:rPr>
              <w:t xml:space="preserve">Under the National Health Mission (NHM), ASHAs </w:t>
            </w:r>
            <w:proofErr w:type="gramStart"/>
            <w:r w:rsidRPr="005A3067">
              <w:rPr>
                <w:rFonts w:ascii="Arial" w:hAnsi="Arial" w:cs="Arial"/>
                <w:color w:val="000000" w:themeColor="text1"/>
                <w:sz w:val="24"/>
                <w:szCs w:val="24"/>
              </w:rPr>
              <w:t>are envisaged</w:t>
            </w:r>
            <w:proofErr w:type="gramEnd"/>
            <w:r w:rsidRPr="005A3067">
              <w:rPr>
                <w:rFonts w:ascii="Arial" w:hAnsi="Arial" w:cs="Arial"/>
                <w:color w:val="000000" w:themeColor="text1"/>
                <w:sz w:val="24"/>
                <w:szCs w:val="24"/>
              </w:rPr>
              <w:t xml:space="preserve"> to be community health volunteers and are entitled to task/activity-based incentives. Apart from incentives approved for ASHAs at national level, States have the flexibility to design ASHA incentives. The incentives to ASHAs for different tasks are regularly reviewed from time to time</w:t>
            </w:r>
          </w:p>
          <w:p w:rsidR="001A55DA" w:rsidRPr="00D24F73" w:rsidRDefault="001A55DA" w:rsidP="007F6DF0">
            <w:pPr>
              <w:jc w:val="both"/>
              <w:rPr>
                <w:rFonts w:ascii="Arial" w:hAnsi="Arial" w:cs="Arial"/>
                <w:color w:val="000000" w:themeColor="text1"/>
                <w:sz w:val="24"/>
                <w:szCs w:val="24"/>
              </w:rPr>
            </w:pPr>
          </w:p>
          <w:p w:rsidR="001A55DA" w:rsidRPr="00982D3B" w:rsidRDefault="001A55DA" w:rsidP="007F6DF0">
            <w:pPr>
              <w:jc w:val="both"/>
              <w:rPr>
                <w:rFonts w:ascii="Arial" w:hAnsi="Arial" w:cs="Arial"/>
                <w:sz w:val="24"/>
                <w:szCs w:val="24"/>
              </w:rPr>
            </w:pPr>
            <w:r w:rsidRPr="00982D3B">
              <w:rPr>
                <w:rFonts w:ascii="Arial" w:hAnsi="Arial" w:cs="Arial"/>
                <w:sz w:val="24"/>
                <w:szCs w:val="24"/>
              </w:rPr>
              <w:t xml:space="preserve">ASHAs receive a fixed monthly incentive of </w:t>
            </w:r>
            <w:proofErr w:type="spellStart"/>
            <w:r w:rsidRPr="00982D3B">
              <w:rPr>
                <w:rFonts w:ascii="Arial" w:hAnsi="Arial" w:cs="Arial"/>
                <w:sz w:val="24"/>
                <w:szCs w:val="24"/>
              </w:rPr>
              <w:t>Rs</w:t>
            </w:r>
            <w:proofErr w:type="spellEnd"/>
            <w:r w:rsidRPr="00982D3B">
              <w:rPr>
                <w:rFonts w:ascii="Arial" w:hAnsi="Arial" w:cs="Arial"/>
                <w:sz w:val="24"/>
                <w:szCs w:val="24"/>
              </w:rPr>
              <w:t>. 2000 per month in the country, for routine and recurring activities.</w:t>
            </w:r>
            <w:r w:rsidRPr="00982D3B">
              <w:rPr>
                <w:rFonts w:ascii="Arial" w:hAnsi="Arial" w:cs="Arial"/>
                <w:b/>
                <w:bCs/>
                <w:sz w:val="24"/>
                <w:szCs w:val="24"/>
              </w:rPr>
              <w:t xml:space="preserve"> </w:t>
            </w:r>
            <w:r w:rsidRPr="00982D3B">
              <w:rPr>
                <w:rFonts w:ascii="Arial" w:hAnsi="Arial" w:cs="Arial"/>
                <w:sz w:val="24"/>
                <w:szCs w:val="24"/>
              </w:rPr>
              <w:t xml:space="preserve">Additionally, they </w:t>
            </w:r>
            <w:proofErr w:type="gramStart"/>
            <w:r w:rsidRPr="00982D3B">
              <w:rPr>
                <w:rFonts w:ascii="Arial" w:hAnsi="Arial" w:cs="Arial"/>
                <w:sz w:val="24"/>
                <w:szCs w:val="24"/>
              </w:rPr>
              <w:t>are provided</w:t>
            </w:r>
            <w:proofErr w:type="gramEnd"/>
            <w:r w:rsidRPr="00982D3B">
              <w:rPr>
                <w:rFonts w:ascii="Arial" w:hAnsi="Arial" w:cs="Arial"/>
                <w:sz w:val="24"/>
                <w:szCs w:val="24"/>
              </w:rPr>
              <w:t xml:space="preserve"> performance-based incentives for a varied set of activities under various National Health </w:t>
            </w:r>
            <w:proofErr w:type="spellStart"/>
            <w:r w:rsidRPr="00982D3B">
              <w:rPr>
                <w:rFonts w:ascii="Arial" w:hAnsi="Arial" w:cs="Arial"/>
                <w:sz w:val="24"/>
                <w:szCs w:val="24"/>
              </w:rPr>
              <w:t>Programmes</w:t>
            </w:r>
            <w:proofErr w:type="spellEnd"/>
            <w:r w:rsidRPr="00982D3B">
              <w:rPr>
                <w:rFonts w:ascii="Arial" w:hAnsi="Arial" w:cs="Arial"/>
                <w:sz w:val="24"/>
                <w:szCs w:val="24"/>
              </w:rPr>
              <w:t>.</w:t>
            </w:r>
            <w:r w:rsidRPr="00982D3B">
              <w:rPr>
                <w:rFonts w:ascii="Arial" w:hAnsi="Arial" w:cs="Arial"/>
                <w:color w:val="000000"/>
                <w:sz w:val="24"/>
                <w:szCs w:val="24"/>
                <w:shd w:val="clear" w:color="auto" w:fill="FFFFFF"/>
              </w:rPr>
              <w:t xml:space="preserve"> </w:t>
            </w:r>
            <w:r w:rsidRPr="00982D3B">
              <w:rPr>
                <w:rFonts w:ascii="Arial" w:hAnsi="Arial" w:cs="Arial"/>
                <w:sz w:val="24"/>
                <w:szCs w:val="24"/>
              </w:rPr>
              <w:t xml:space="preserve">The Government has approved additional incentives for ASHAs in </w:t>
            </w:r>
            <w:proofErr w:type="gramStart"/>
            <w:r w:rsidRPr="00982D3B">
              <w:rPr>
                <w:rFonts w:ascii="Arial" w:hAnsi="Arial" w:cs="Arial"/>
                <w:sz w:val="24"/>
                <w:szCs w:val="24"/>
              </w:rPr>
              <w:t>September,</w:t>
            </w:r>
            <w:proofErr w:type="gramEnd"/>
            <w:r w:rsidRPr="00982D3B">
              <w:rPr>
                <w:rFonts w:ascii="Arial" w:hAnsi="Arial" w:cs="Arial"/>
                <w:sz w:val="24"/>
                <w:szCs w:val="24"/>
              </w:rPr>
              <w:t xml:space="preserve"> 2022.  The details of these ASHA incentives are available on the following Uniform Resources Locator (URL):</w:t>
            </w:r>
          </w:p>
          <w:p w:rsidR="001A55DA" w:rsidRPr="00982D3B" w:rsidRDefault="001A55DA" w:rsidP="007F6DF0">
            <w:pPr>
              <w:jc w:val="both"/>
              <w:rPr>
                <w:rFonts w:ascii="Arial" w:hAnsi="Arial" w:cs="Arial"/>
                <w:sz w:val="24"/>
                <w:szCs w:val="24"/>
              </w:rPr>
            </w:pPr>
          </w:p>
          <w:p w:rsidR="001A55DA" w:rsidRPr="00982D3B" w:rsidRDefault="001A55DA" w:rsidP="007F6DF0">
            <w:pPr>
              <w:spacing w:line="360" w:lineRule="auto"/>
              <w:jc w:val="both"/>
              <w:rPr>
                <w:rFonts w:ascii="Arial" w:hAnsi="Arial" w:cs="Arial"/>
                <w:b/>
                <w:bCs/>
                <w:color w:val="2E74B5" w:themeColor="accent1" w:themeShade="BF"/>
                <w:sz w:val="24"/>
                <w:szCs w:val="24"/>
                <w:u w:val="single"/>
              </w:rPr>
            </w:pPr>
            <w:r w:rsidRPr="00982D3B">
              <w:rPr>
                <w:rFonts w:ascii="Arial" w:hAnsi="Arial" w:cs="Arial"/>
                <w:color w:val="2E74B5" w:themeColor="accent1" w:themeShade="BF"/>
                <w:sz w:val="24"/>
                <w:szCs w:val="24"/>
                <w:u w:val="single"/>
              </w:rPr>
              <w:lastRenderedPageBreak/>
              <w:t>https://nhm.gov.in/New-Update-2023-24/ASHA/Orders_and_guidelines/ASHA-INCENTIVES-APRIL-2024.pdf</w:t>
            </w:r>
          </w:p>
          <w:p w:rsidR="001A55DA" w:rsidRPr="00982D3B" w:rsidRDefault="001A55DA" w:rsidP="007F6DF0">
            <w:pPr>
              <w:ind w:firstLine="720"/>
              <w:jc w:val="both"/>
              <w:rPr>
                <w:rFonts w:ascii="Arial" w:eastAsia="Times New Roman" w:hAnsi="Arial" w:cs="Arial"/>
                <w:sz w:val="24"/>
                <w:szCs w:val="24"/>
              </w:rPr>
            </w:pPr>
            <w:r w:rsidRPr="00982D3B">
              <w:rPr>
                <w:rFonts w:ascii="Arial" w:eastAsia="Times New Roman" w:hAnsi="Arial" w:cs="Arial"/>
                <w:sz w:val="24"/>
                <w:szCs w:val="24"/>
              </w:rPr>
              <w:t xml:space="preserve">Further, States/UTs provide additional incentives to ASHA workers over and above the incentives provided by the Government of India and the details are at </w:t>
            </w:r>
            <w:r w:rsidRPr="00982D3B">
              <w:rPr>
                <w:rFonts w:ascii="Arial" w:eastAsia="Times New Roman" w:hAnsi="Arial" w:cs="Arial"/>
                <w:b/>
                <w:bCs/>
                <w:sz w:val="24"/>
                <w:szCs w:val="24"/>
              </w:rPr>
              <w:t>Annexure-I</w:t>
            </w:r>
            <w:r w:rsidRPr="00982D3B">
              <w:rPr>
                <w:rFonts w:ascii="Arial" w:eastAsia="Times New Roman" w:hAnsi="Arial" w:cs="Arial"/>
                <w:sz w:val="24"/>
                <w:szCs w:val="24"/>
              </w:rPr>
              <w:t>.</w:t>
            </w:r>
          </w:p>
          <w:p w:rsidR="001A55DA" w:rsidRPr="00D24F73" w:rsidRDefault="001A55DA" w:rsidP="007F6DF0">
            <w:pPr>
              <w:widowControl w:val="0"/>
              <w:autoSpaceDE w:val="0"/>
              <w:autoSpaceDN w:val="0"/>
              <w:ind w:right="95"/>
              <w:jc w:val="both"/>
              <w:rPr>
                <w:rFonts w:ascii="Arial" w:hAnsi="Arial" w:cs="Arial"/>
                <w:bCs/>
                <w:color w:val="000000" w:themeColor="text1"/>
                <w:sz w:val="24"/>
                <w:szCs w:val="24"/>
              </w:rPr>
            </w:pPr>
          </w:p>
          <w:p w:rsidR="001A55DA" w:rsidRPr="00D24F73" w:rsidRDefault="001A55DA" w:rsidP="007F6DF0">
            <w:pPr>
              <w:jc w:val="both"/>
              <w:rPr>
                <w:rFonts w:ascii="Arial" w:hAnsi="Arial" w:cs="Arial"/>
                <w:color w:val="000000" w:themeColor="text1"/>
                <w:sz w:val="24"/>
                <w:szCs w:val="24"/>
              </w:rPr>
            </w:pPr>
            <w:r w:rsidRPr="00D24F73">
              <w:rPr>
                <w:rFonts w:ascii="Arial" w:hAnsi="Arial" w:cs="Arial"/>
                <w:color w:val="000000" w:themeColor="text1"/>
                <w:sz w:val="24"/>
                <w:szCs w:val="24"/>
              </w:rPr>
              <w:t xml:space="preserve"> </w:t>
            </w:r>
          </w:p>
        </w:tc>
      </w:tr>
    </w:tbl>
    <w:p w:rsidR="001A55DA" w:rsidRDefault="001A55DA" w:rsidP="001A55DA">
      <w:pPr>
        <w:tabs>
          <w:tab w:val="right" w:pos="-2694"/>
          <w:tab w:val="left" w:pos="8910"/>
        </w:tabs>
        <w:spacing w:after="0" w:line="360" w:lineRule="auto"/>
        <w:ind w:right="95"/>
        <w:jc w:val="center"/>
        <w:rPr>
          <w:rFonts w:ascii="Arial" w:hAnsi="Arial" w:cs="Arial"/>
          <w:color w:val="000000" w:themeColor="text1"/>
          <w:sz w:val="28"/>
          <w:szCs w:val="28"/>
        </w:rPr>
      </w:pPr>
    </w:p>
    <w:p w:rsidR="001A55DA" w:rsidRDefault="001A55DA" w:rsidP="001A55DA">
      <w:pPr>
        <w:rPr>
          <w:rFonts w:ascii="Arial" w:hAnsi="Arial" w:cs="Arial"/>
          <w:color w:val="000000" w:themeColor="text1"/>
          <w:sz w:val="28"/>
          <w:szCs w:val="28"/>
        </w:rPr>
      </w:pPr>
      <w:r>
        <w:rPr>
          <w:rFonts w:ascii="Arial" w:hAnsi="Arial" w:cs="Arial"/>
          <w:color w:val="000000" w:themeColor="text1"/>
          <w:sz w:val="28"/>
          <w:szCs w:val="28"/>
        </w:rPr>
        <w:br w:type="page"/>
      </w:r>
    </w:p>
    <w:p w:rsidR="00E765FF" w:rsidRDefault="00E765FF" w:rsidP="00E765FF">
      <w:pPr>
        <w:jc w:val="right"/>
        <w:rPr>
          <w:rFonts w:ascii="Times New Roman" w:hAnsi="Times New Roman" w:cs="Times New Roman"/>
          <w:b/>
          <w:bCs/>
          <w:sz w:val="24"/>
          <w:szCs w:val="24"/>
        </w:rPr>
      </w:pPr>
      <w:r>
        <w:rPr>
          <w:rFonts w:ascii="Times New Roman" w:hAnsi="Times New Roman" w:cs="Times New Roman"/>
          <w:b/>
          <w:bCs/>
          <w:sz w:val="24"/>
          <w:szCs w:val="24"/>
        </w:rPr>
        <w:lastRenderedPageBreak/>
        <w:t>Annexure-I</w:t>
      </w:r>
    </w:p>
    <w:p w:rsidR="00E765FF" w:rsidRDefault="00E765FF" w:rsidP="00E765FF">
      <w:pPr>
        <w:rPr>
          <w:rFonts w:ascii="Times New Roman" w:hAnsi="Times New Roman" w:cs="Times New Roman"/>
          <w:b/>
          <w:bCs/>
          <w:sz w:val="24"/>
          <w:szCs w:val="24"/>
        </w:rPr>
      </w:pPr>
      <w:r>
        <w:rPr>
          <w:rFonts w:ascii="Times New Roman" w:hAnsi="Times New Roman" w:cs="Times New Roman"/>
          <w:b/>
          <w:bCs/>
          <w:sz w:val="24"/>
          <w:szCs w:val="24"/>
        </w:rPr>
        <w:t>State Specific ASHA Incentives</w:t>
      </w:r>
    </w:p>
    <w:tbl>
      <w:tblPr>
        <w:tblStyle w:val="TableGrid"/>
        <w:tblW w:w="10980" w:type="dxa"/>
        <w:tblInd w:w="-545" w:type="dxa"/>
        <w:tblLook w:val="0420" w:firstRow="1" w:lastRow="0" w:firstColumn="0" w:lastColumn="0" w:noHBand="0" w:noVBand="1"/>
      </w:tblPr>
      <w:tblGrid>
        <w:gridCol w:w="540"/>
        <w:gridCol w:w="1890"/>
        <w:gridCol w:w="8550"/>
      </w:tblGrid>
      <w:tr w:rsidR="00E765FF" w:rsidRPr="008D1F1B" w:rsidTr="00966E9A">
        <w:trPr>
          <w:trHeight w:val="667"/>
        </w:trPr>
        <w:tc>
          <w:tcPr>
            <w:tcW w:w="540" w:type="dxa"/>
            <w:vAlign w:val="center"/>
            <w:hideMark/>
          </w:tcPr>
          <w:p w:rsidR="00E765FF" w:rsidRPr="008D1F1B" w:rsidRDefault="00E765FF" w:rsidP="00966E9A">
            <w:pPr>
              <w:textAlignment w:val="center"/>
              <w:rPr>
                <w:rFonts w:ascii="Arial" w:eastAsia="Times New Roman" w:hAnsi="Arial" w:cs="Arial"/>
                <w:sz w:val="24"/>
                <w:szCs w:val="24"/>
                <w:lang w:eastAsia="en-IN"/>
              </w:rPr>
            </w:pPr>
            <w:r w:rsidRPr="008D1F1B">
              <w:rPr>
                <w:rFonts w:ascii="Times New Roman" w:eastAsia="Microsoft GothicNeo" w:hAnsi="Times New Roman" w:cs="Times New Roman"/>
                <w:b/>
                <w:bCs/>
                <w:kern w:val="24"/>
                <w:sz w:val="24"/>
                <w:szCs w:val="24"/>
                <w:lang w:eastAsia="en-IN"/>
              </w:rPr>
              <w:t>S</w:t>
            </w:r>
            <w:r>
              <w:rPr>
                <w:rFonts w:ascii="Times New Roman" w:eastAsia="Microsoft GothicNeo" w:hAnsi="Times New Roman" w:cs="Times New Roman"/>
                <w:b/>
                <w:bCs/>
                <w:kern w:val="24"/>
                <w:sz w:val="24"/>
                <w:szCs w:val="24"/>
                <w:lang w:eastAsia="en-IN"/>
              </w:rPr>
              <w:t>l</w:t>
            </w:r>
            <w:r w:rsidRPr="008D1F1B">
              <w:rPr>
                <w:rFonts w:ascii="Times New Roman" w:eastAsia="Microsoft GothicNeo" w:hAnsi="Times New Roman" w:cs="Times New Roman"/>
                <w:b/>
                <w:bCs/>
                <w:kern w:val="24"/>
                <w:sz w:val="24"/>
                <w:szCs w:val="24"/>
                <w:lang w:eastAsia="en-IN"/>
              </w:rPr>
              <w:t>.</w:t>
            </w:r>
            <w:r>
              <w:rPr>
                <w:rFonts w:ascii="Times New Roman" w:eastAsia="Microsoft GothicNeo" w:hAnsi="Times New Roman" w:cs="Times New Roman"/>
                <w:b/>
                <w:bCs/>
                <w:kern w:val="24"/>
                <w:sz w:val="24"/>
                <w:szCs w:val="24"/>
                <w:lang w:eastAsia="en-IN"/>
              </w:rPr>
              <w:t xml:space="preserve"> </w:t>
            </w:r>
            <w:r w:rsidRPr="008D1F1B">
              <w:rPr>
                <w:rFonts w:ascii="Times New Roman" w:eastAsia="Microsoft GothicNeo" w:hAnsi="Times New Roman" w:cs="Times New Roman"/>
                <w:b/>
                <w:bCs/>
                <w:kern w:val="24"/>
                <w:sz w:val="24"/>
                <w:szCs w:val="24"/>
                <w:lang w:eastAsia="en-IN"/>
              </w:rPr>
              <w:t>No</w:t>
            </w:r>
          </w:p>
        </w:tc>
        <w:tc>
          <w:tcPr>
            <w:tcW w:w="1890" w:type="dxa"/>
            <w:vAlign w:val="center"/>
            <w:hideMark/>
          </w:tcPr>
          <w:p w:rsidR="00E765FF" w:rsidRPr="008D1F1B" w:rsidRDefault="00E765FF" w:rsidP="00966E9A">
            <w:pPr>
              <w:textAlignment w:val="center"/>
              <w:rPr>
                <w:rFonts w:ascii="Arial" w:eastAsia="Times New Roman" w:hAnsi="Arial" w:cs="Arial"/>
                <w:sz w:val="24"/>
                <w:szCs w:val="24"/>
                <w:lang w:eastAsia="en-IN"/>
              </w:rPr>
            </w:pPr>
            <w:r w:rsidRPr="008D1F1B">
              <w:rPr>
                <w:rFonts w:ascii="Times New Roman" w:eastAsia="Microsoft GothicNeo" w:hAnsi="Times New Roman" w:cs="Times New Roman"/>
                <w:b/>
                <w:bCs/>
                <w:kern w:val="24"/>
                <w:sz w:val="24"/>
                <w:szCs w:val="24"/>
                <w:lang w:eastAsia="en-IN"/>
              </w:rPr>
              <w:t>State/UT</w:t>
            </w:r>
          </w:p>
        </w:tc>
        <w:tc>
          <w:tcPr>
            <w:tcW w:w="8550" w:type="dxa"/>
            <w:vAlign w:val="center"/>
            <w:hideMark/>
          </w:tcPr>
          <w:p w:rsidR="00E765FF" w:rsidRPr="008D1F1B" w:rsidRDefault="00E765FF" w:rsidP="00966E9A">
            <w:pPr>
              <w:textAlignment w:val="center"/>
              <w:rPr>
                <w:rFonts w:ascii="Arial" w:eastAsia="Times New Roman" w:hAnsi="Arial" w:cs="Arial"/>
                <w:sz w:val="24"/>
                <w:szCs w:val="24"/>
                <w:lang w:eastAsia="en-IN"/>
              </w:rPr>
            </w:pPr>
            <w:r w:rsidRPr="008D1F1B">
              <w:rPr>
                <w:rFonts w:ascii="Times New Roman" w:eastAsia="Microsoft GothicNeo" w:hAnsi="Times New Roman" w:cs="Times New Roman"/>
                <w:b/>
                <w:bCs/>
                <w:kern w:val="24"/>
                <w:sz w:val="24"/>
                <w:szCs w:val="24"/>
                <w:lang w:eastAsia="en-IN"/>
              </w:rPr>
              <w:t>State specific fixed/top up incentive to ASHAs from State Fund</w:t>
            </w:r>
          </w:p>
        </w:tc>
      </w:tr>
      <w:tr w:rsidR="00E765FF" w:rsidRPr="008D1F1B" w:rsidTr="00966E9A">
        <w:trPr>
          <w:trHeight w:val="667"/>
        </w:trPr>
        <w:tc>
          <w:tcPr>
            <w:tcW w:w="540" w:type="dxa"/>
            <w:vAlign w:val="center"/>
            <w:hideMark/>
          </w:tcPr>
          <w:p w:rsidR="00E765FF" w:rsidRPr="008D1F1B" w:rsidRDefault="00E765FF" w:rsidP="00966E9A">
            <w:pPr>
              <w:textAlignment w:val="bottom"/>
              <w:rPr>
                <w:rFonts w:ascii="Arial" w:eastAsia="Times New Roman" w:hAnsi="Arial" w:cs="Arial"/>
                <w:sz w:val="24"/>
                <w:szCs w:val="24"/>
                <w:lang w:eastAsia="en-IN"/>
              </w:rPr>
            </w:pPr>
            <w:r w:rsidRPr="008D1F1B">
              <w:rPr>
                <w:rFonts w:ascii="Times New Roman" w:eastAsia="Microsoft GothicNeo" w:hAnsi="Times New Roman" w:cs="Times New Roman"/>
                <w:kern w:val="24"/>
                <w:sz w:val="24"/>
                <w:szCs w:val="24"/>
                <w:lang w:eastAsia="en-IN"/>
              </w:rPr>
              <w:t>1</w:t>
            </w:r>
          </w:p>
        </w:tc>
        <w:tc>
          <w:tcPr>
            <w:tcW w:w="1890" w:type="dxa"/>
            <w:vAlign w:val="center"/>
            <w:hideMark/>
          </w:tcPr>
          <w:p w:rsidR="00E765FF" w:rsidRPr="008D1F1B" w:rsidRDefault="00E765FF" w:rsidP="00966E9A">
            <w:pPr>
              <w:textAlignment w:val="top"/>
              <w:rPr>
                <w:rFonts w:ascii="Arial" w:eastAsia="Times New Roman" w:hAnsi="Arial" w:cs="Arial"/>
                <w:sz w:val="24"/>
                <w:szCs w:val="24"/>
                <w:lang w:eastAsia="en-IN"/>
              </w:rPr>
            </w:pPr>
          </w:p>
          <w:p w:rsidR="00E765FF" w:rsidRPr="008D1F1B" w:rsidRDefault="00E765FF" w:rsidP="00966E9A">
            <w:pPr>
              <w:textAlignment w:val="top"/>
              <w:rPr>
                <w:rFonts w:ascii="Arial" w:eastAsia="Times New Roman" w:hAnsi="Arial" w:cs="Arial"/>
                <w:sz w:val="24"/>
                <w:szCs w:val="24"/>
                <w:lang w:eastAsia="en-IN"/>
              </w:rPr>
            </w:pPr>
            <w:r w:rsidRPr="008D1F1B">
              <w:rPr>
                <w:rFonts w:ascii="Times New Roman" w:eastAsia="Microsoft GothicNeo" w:hAnsi="Times New Roman" w:cs="Times New Roman"/>
                <w:kern w:val="24"/>
                <w:sz w:val="24"/>
                <w:szCs w:val="24"/>
                <w:lang w:eastAsia="en-IN"/>
              </w:rPr>
              <w:t>A &amp; NI</w:t>
            </w:r>
          </w:p>
        </w:tc>
        <w:tc>
          <w:tcPr>
            <w:tcW w:w="8550" w:type="dxa"/>
            <w:vAlign w:val="center"/>
            <w:hideMark/>
          </w:tcPr>
          <w:p w:rsidR="00E765FF" w:rsidRPr="008D1F1B" w:rsidRDefault="00E765FF" w:rsidP="00966E9A">
            <w:pPr>
              <w:textAlignment w:val="bottom"/>
              <w:rPr>
                <w:rFonts w:ascii="Arial" w:eastAsia="Times New Roman" w:hAnsi="Arial" w:cs="Arial"/>
                <w:sz w:val="24"/>
                <w:szCs w:val="24"/>
                <w:lang w:eastAsia="en-IN"/>
              </w:rPr>
            </w:pPr>
            <w:proofErr w:type="spellStart"/>
            <w:r w:rsidRPr="008D1F1B">
              <w:rPr>
                <w:rFonts w:ascii="Times New Roman" w:eastAsia="Microsoft GothicNeo" w:hAnsi="Times New Roman" w:cs="Times New Roman"/>
                <w:kern w:val="24"/>
                <w:sz w:val="24"/>
                <w:szCs w:val="24"/>
                <w:lang w:eastAsia="en-IN"/>
              </w:rPr>
              <w:t>Rs</w:t>
            </w:r>
            <w:proofErr w:type="spellEnd"/>
            <w:r w:rsidRPr="008D1F1B">
              <w:rPr>
                <w:rFonts w:ascii="Times New Roman" w:eastAsia="Microsoft GothicNeo" w:hAnsi="Times New Roman" w:cs="Times New Roman"/>
                <w:kern w:val="24"/>
                <w:sz w:val="24"/>
                <w:szCs w:val="24"/>
                <w:lang w:eastAsia="en-IN"/>
              </w:rPr>
              <w:t>. 500/- per month is being provided to every ASHA for the betterment of villagers</w:t>
            </w:r>
          </w:p>
        </w:tc>
      </w:tr>
      <w:tr w:rsidR="00E765FF" w:rsidRPr="008D1F1B" w:rsidTr="00966E9A">
        <w:trPr>
          <w:trHeight w:val="655"/>
        </w:trPr>
        <w:tc>
          <w:tcPr>
            <w:tcW w:w="540" w:type="dxa"/>
            <w:vAlign w:val="center"/>
            <w:hideMark/>
          </w:tcPr>
          <w:p w:rsidR="00E765FF" w:rsidRPr="008D1F1B" w:rsidRDefault="00E765FF" w:rsidP="00966E9A">
            <w:pPr>
              <w:textAlignment w:val="bottom"/>
              <w:rPr>
                <w:rFonts w:ascii="Arial" w:eastAsia="Times New Roman" w:hAnsi="Arial" w:cs="Arial"/>
                <w:sz w:val="24"/>
                <w:szCs w:val="24"/>
                <w:lang w:eastAsia="en-IN"/>
              </w:rPr>
            </w:pPr>
            <w:r w:rsidRPr="008D1F1B">
              <w:rPr>
                <w:rFonts w:ascii="Times New Roman" w:eastAsia="Microsoft GothicNeo" w:hAnsi="Times New Roman" w:cs="Times New Roman"/>
                <w:kern w:val="24"/>
                <w:sz w:val="24"/>
                <w:szCs w:val="24"/>
                <w:lang w:eastAsia="en-IN"/>
              </w:rPr>
              <w:t>2</w:t>
            </w:r>
          </w:p>
        </w:tc>
        <w:tc>
          <w:tcPr>
            <w:tcW w:w="1890" w:type="dxa"/>
            <w:vAlign w:val="center"/>
            <w:hideMark/>
          </w:tcPr>
          <w:p w:rsidR="00E765FF" w:rsidRPr="008D1F1B" w:rsidRDefault="00E765FF" w:rsidP="00966E9A">
            <w:pPr>
              <w:textAlignment w:val="top"/>
              <w:rPr>
                <w:rFonts w:ascii="Arial" w:eastAsia="Times New Roman" w:hAnsi="Arial" w:cs="Arial"/>
                <w:sz w:val="24"/>
                <w:szCs w:val="24"/>
                <w:lang w:eastAsia="en-IN"/>
              </w:rPr>
            </w:pPr>
            <w:r w:rsidRPr="008D1F1B">
              <w:rPr>
                <w:rFonts w:ascii="Times New Roman" w:eastAsia="Microsoft GothicNeo" w:hAnsi="Times New Roman" w:cs="Times New Roman"/>
                <w:kern w:val="24"/>
                <w:sz w:val="24"/>
                <w:szCs w:val="24"/>
                <w:lang w:eastAsia="en-IN"/>
              </w:rPr>
              <w:t>Andhra Pradesh</w:t>
            </w:r>
          </w:p>
        </w:tc>
        <w:tc>
          <w:tcPr>
            <w:tcW w:w="8550" w:type="dxa"/>
            <w:vAlign w:val="center"/>
            <w:hideMark/>
          </w:tcPr>
          <w:p w:rsidR="00E765FF" w:rsidRPr="008D1F1B" w:rsidRDefault="00E765FF" w:rsidP="00966E9A">
            <w:pPr>
              <w:textAlignment w:val="bottom"/>
              <w:rPr>
                <w:rFonts w:ascii="Arial" w:eastAsia="Times New Roman" w:hAnsi="Arial" w:cs="Arial"/>
                <w:sz w:val="24"/>
                <w:szCs w:val="24"/>
                <w:lang w:eastAsia="en-IN"/>
              </w:rPr>
            </w:pPr>
            <w:r w:rsidRPr="008D1F1B">
              <w:rPr>
                <w:rFonts w:ascii="Times New Roman" w:eastAsia="Microsoft GothicNeo" w:hAnsi="Times New Roman" w:cs="Times New Roman"/>
                <w:kern w:val="24"/>
                <w:sz w:val="24"/>
                <w:szCs w:val="24"/>
                <w:lang w:eastAsia="en-IN"/>
              </w:rPr>
              <w:t>Provides balance amount to match the total incentive of Rs.10, 000/month/ASHA</w:t>
            </w:r>
          </w:p>
        </w:tc>
      </w:tr>
      <w:tr w:rsidR="00E765FF" w:rsidRPr="008D1F1B" w:rsidTr="00966E9A">
        <w:trPr>
          <w:trHeight w:val="667"/>
        </w:trPr>
        <w:tc>
          <w:tcPr>
            <w:tcW w:w="540" w:type="dxa"/>
            <w:vAlign w:val="center"/>
            <w:hideMark/>
          </w:tcPr>
          <w:p w:rsidR="00E765FF" w:rsidRPr="008D1F1B" w:rsidRDefault="00E765FF" w:rsidP="00966E9A">
            <w:pPr>
              <w:textAlignment w:val="bottom"/>
              <w:rPr>
                <w:rFonts w:ascii="Arial" w:eastAsia="Times New Roman" w:hAnsi="Arial" w:cs="Arial"/>
                <w:sz w:val="24"/>
                <w:szCs w:val="24"/>
                <w:lang w:eastAsia="en-IN"/>
              </w:rPr>
            </w:pPr>
            <w:r w:rsidRPr="008D1F1B">
              <w:rPr>
                <w:rFonts w:ascii="Times New Roman" w:eastAsia="Microsoft GothicNeo" w:hAnsi="Times New Roman" w:cs="Times New Roman"/>
                <w:kern w:val="24"/>
                <w:sz w:val="24"/>
                <w:szCs w:val="24"/>
                <w:lang w:eastAsia="en-IN"/>
              </w:rPr>
              <w:t>3</w:t>
            </w:r>
          </w:p>
        </w:tc>
        <w:tc>
          <w:tcPr>
            <w:tcW w:w="1890" w:type="dxa"/>
            <w:vAlign w:val="center"/>
            <w:hideMark/>
          </w:tcPr>
          <w:p w:rsidR="00E765FF" w:rsidRPr="008D1F1B" w:rsidRDefault="00E765FF" w:rsidP="00966E9A">
            <w:pPr>
              <w:textAlignment w:val="top"/>
              <w:rPr>
                <w:rFonts w:ascii="Arial" w:eastAsia="Times New Roman" w:hAnsi="Arial" w:cs="Arial"/>
                <w:sz w:val="24"/>
                <w:szCs w:val="24"/>
                <w:lang w:eastAsia="en-IN"/>
              </w:rPr>
            </w:pPr>
            <w:r w:rsidRPr="008D1F1B">
              <w:rPr>
                <w:rFonts w:ascii="Times New Roman" w:eastAsia="Microsoft GothicNeo" w:hAnsi="Times New Roman" w:cs="Times New Roman"/>
                <w:kern w:val="24"/>
                <w:sz w:val="24"/>
                <w:szCs w:val="24"/>
                <w:lang w:eastAsia="en-IN"/>
              </w:rPr>
              <w:t>Arunachal Pradesh</w:t>
            </w:r>
          </w:p>
        </w:tc>
        <w:tc>
          <w:tcPr>
            <w:tcW w:w="8550" w:type="dxa"/>
            <w:vAlign w:val="center"/>
            <w:hideMark/>
          </w:tcPr>
          <w:p w:rsidR="00E765FF" w:rsidRPr="008D1F1B" w:rsidRDefault="00E765FF" w:rsidP="00966E9A">
            <w:pPr>
              <w:textAlignment w:val="top"/>
              <w:rPr>
                <w:rFonts w:ascii="Arial" w:eastAsia="Times New Roman" w:hAnsi="Arial" w:cs="Arial"/>
                <w:sz w:val="24"/>
                <w:szCs w:val="24"/>
                <w:lang w:eastAsia="en-IN"/>
              </w:rPr>
            </w:pPr>
            <w:proofErr w:type="spellStart"/>
            <w:r w:rsidRPr="008D1F1B">
              <w:rPr>
                <w:rFonts w:ascii="Times New Roman" w:eastAsia="Microsoft GothicNeo" w:hAnsi="Times New Roman" w:cs="Times New Roman"/>
                <w:kern w:val="24"/>
                <w:sz w:val="24"/>
                <w:szCs w:val="24"/>
                <w:lang w:eastAsia="en-IN"/>
              </w:rPr>
              <w:t>Rs</w:t>
            </w:r>
            <w:proofErr w:type="spellEnd"/>
            <w:r w:rsidRPr="008D1F1B">
              <w:rPr>
                <w:rFonts w:ascii="Times New Roman" w:eastAsia="Microsoft GothicNeo" w:hAnsi="Times New Roman" w:cs="Times New Roman"/>
                <w:kern w:val="24"/>
                <w:sz w:val="24"/>
                <w:szCs w:val="24"/>
                <w:lang w:eastAsia="en-IN"/>
              </w:rPr>
              <w:t>. 2000 Per Month (100% top-up, frequency of disbursement quarterly)</w:t>
            </w:r>
          </w:p>
        </w:tc>
      </w:tr>
      <w:tr w:rsidR="00E765FF" w:rsidRPr="008D1F1B" w:rsidTr="00966E9A">
        <w:trPr>
          <w:trHeight w:val="708"/>
        </w:trPr>
        <w:tc>
          <w:tcPr>
            <w:tcW w:w="540" w:type="dxa"/>
            <w:vAlign w:val="center"/>
            <w:hideMark/>
          </w:tcPr>
          <w:p w:rsidR="00E765FF" w:rsidRPr="008D1F1B" w:rsidRDefault="00E765FF" w:rsidP="00966E9A">
            <w:pPr>
              <w:textAlignment w:val="bottom"/>
              <w:rPr>
                <w:rFonts w:ascii="Arial" w:eastAsia="Times New Roman" w:hAnsi="Arial" w:cs="Arial"/>
                <w:sz w:val="24"/>
                <w:szCs w:val="24"/>
                <w:lang w:eastAsia="en-IN"/>
              </w:rPr>
            </w:pPr>
            <w:r w:rsidRPr="008D1F1B">
              <w:rPr>
                <w:rFonts w:ascii="Times New Roman" w:eastAsia="Microsoft GothicNeo" w:hAnsi="Times New Roman" w:cs="Times New Roman"/>
                <w:kern w:val="24"/>
                <w:sz w:val="24"/>
                <w:szCs w:val="24"/>
                <w:lang w:eastAsia="en-IN"/>
              </w:rPr>
              <w:t>4</w:t>
            </w:r>
          </w:p>
        </w:tc>
        <w:tc>
          <w:tcPr>
            <w:tcW w:w="1890" w:type="dxa"/>
            <w:vAlign w:val="center"/>
            <w:hideMark/>
          </w:tcPr>
          <w:p w:rsidR="00E765FF" w:rsidRPr="008D1F1B" w:rsidRDefault="00E765FF" w:rsidP="00966E9A">
            <w:pPr>
              <w:textAlignment w:val="top"/>
              <w:rPr>
                <w:rFonts w:ascii="Arial" w:eastAsia="Times New Roman" w:hAnsi="Arial" w:cs="Arial"/>
                <w:sz w:val="24"/>
                <w:szCs w:val="24"/>
                <w:lang w:eastAsia="en-IN"/>
              </w:rPr>
            </w:pPr>
            <w:r w:rsidRPr="008D1F1B">
              <w:rPr>
                <w:rFonts w:ascii="Times New Roman" w:eastAsia="Microsoft GothicNeo" w:hAnsi="Times New Roman" w:cs="Times New Roman"/>
                <w:kern w:val="24"/>
                <w:sz w:val="24"/>
                <w:szCs w:val="24"/>
                <w:lang w:eastAsia="en-IN"/>
              </w:rPr>
              <w:t>Bihar</w:t>
            </w:r>
          </w:p>
        </w:tc>
        <w:tc>
          <w:tcPr>
            <w:tcW w:w="8550" w:type="dxa"/>
            <w:vAlign w:val="center"/>
            <w:hideMark/>
          </w:tcPr>
          <w:p w:rsidR="00E765FF" w:rsidRPr="008D1F1B" w:rsidRDefault="00E765FF" w:rsidP="00966E9A">
            <w:pPr>
              <w:textAlignment w:val="bottom"/>
              <w:rPr>
                <w:rFonts w:ascii="Arial" w:eastAsia="Times New Roman" w:hAnsi="Arial" w:cs="Arial"/>
                <w:sz w:val="24"/>
                <w:szCs w:val="24"/>
                <w:lang w:eastAsia="en-IN"/>
              </w:rPr>
            </w:pPr>
            <w:r w:rsidRPr="008D1F1B">
              <w:rPr>
                <w:rFonts w:ascii="Times New Roman" w:eastAsia="Microsoft GothicNeo" w:hAnsi="Times New Roman" w:cs="Times New Roman"/>
                <w:kern w:val="24"/>
                <w:sz w:val="24"/>
                <w:szCs w:val="24"/>
                <w:lang w:eastAsia="en-IN"/>
              </w:rPr>
              <w:t xml:space="preserve">Additional performance-based incentives of </w:t>
            </w:r>
            <w:proofErr w:type="spellStart"/>
            <w:r w:rsidRPr="008D1F1B">
              <w:rPr>
                <w:rFonts w:ascii="Times New Roman" w:eastAsia="Microsoft GothicNeo" w:hAnsi="Times New Roman" w:cs="Times New Roman"/>
                <w:kern w:val="24"/>
                <w:sz w:val="24"/>
                <w:szCs w:val="24"/>
                <w:lang w:eastAsia="en-IN"/>
              </w:rPr>
              <w:t>Rs</w:t>
            </w:r>
            <w:proofErr w:type="spellEnd"/>
            <w:r w:rsidRPr="008D1F1B">
              <w:rPr>
                <w:rFonts w:ascii="Times New Roman" w:eastAsia="Microsoft GothicNeo" w:hAnsi="Times New Roman" w:cs="Times New Roman"/>
                <w:kern w:val="24"/>
                <w:sz w:val="24"/>
                <w:szCs w:val="24"/>
                <w:lang w:eastAsia="en-IN"/>
              </w:rPr>
              <w:t xml:space="preserve">. 1000/month/ASHA and </w:t>
            </w:r>
            <w:proofErr w:type="spellStart"/>
            <w:r w:rsidRPr="008D1F1B">
              <w:rPr>
                <w:rFonts w:ascii="Times New Roman" w:eastAsia="Microsoft GothicNeo" w:hAnsi="Times New Roman" w:cs="Times New Roman"/>
                <w:kern w:val="24"/>
                <w:sz w:val="24"/>
                <w:szCs w:val="24"/>
                <w:lang w:eastAsia="en-IN"/>
              </w:rPr>
              <w:t>Rs</w:t>
            </w:r>
            <w:proofErr w:type="spellEnd"/>
            <w:r w:rsidRPr="008D1F1B">
              <w:rPr>
                <w:rFonts w:ascii="Times New Roman" w:eastAsia="Microsoft GothicNeo" w:hAnsi="Times New Roman" w:cs="Times New Roman"/>
                <w:kern w:val="24"/>
                <w:sz w:val="24"/>
                <w:szCs w:val="24"/>
                <w:lang w:eastAsia="en-IN"/>
              </w:rPr>
              <w:t>. 1000/month/ASHA Facilitator from state fund</w:t>
            </w:r>
          </w:p>
        </w:tc>
      </w:tr>
      <w:tr w:rsidR="00E765FF" w:rsidRPr="008D1F1B" w:rsidTr="00966E9A">
        <w:trPr>
          <w:trHeight w:val="708"/>
        </w:trPr>
        <w:tc>
          <w:tcPr>
            <w:tcW w:w="540" w:type="dxa"/>
            <w:vAlign w:val="center"/>
            <w:hideMark/>
          </w:tcPr>
          <w:p w:rsidR="00E765FF" w:rsidRPr="008D1F1B" w:rsidRDefault="00E765FF" w:rsidP="00966E9A">
            <w:pPr>
              <w:textAlignment w:val="bottom"/>
              <w:rPr>
                <w:rFonts w:ascii="Arial" w:eastAsia="Times New Roman" w:hAnsi="Arial" w:cs="Arial"/>
                <w:sz w:val="24"/>
                <w:szCs w:val="24"/>
                <w:lang w:eastAsia="en-IN"/>
              </w:rPr>
            </w:pPr>
            <w:r w:rsidRPr="008D1F1B">
              <w:rPr>
                <w:rFonts w:ascii="Times New Roman" w:eastAsia="Microsoft GothicNeo" w:hAnsi="Times New Roman" w:cs="Times New Roman"/>
                <w:kern w:val="24"/>
                <w:sz w:val="24"/>
                <w:szCs w:val="24"/>
                <w:lang w:eastAsia="en-IN"/>
              </w:rPr>
              <w:t>5</w:t>
            </w:r>
          </w:p>
        </w:tc>
        <w:tc>
          <w:tcPr>
            <w:tcW w:w="1890" w:type="dxa"/>
            <w:vAlign w:val="center"/>
            <w:hideMark/>
          </w:tcPr>
          <w:p w:rsidR="00E765FF" w:rsidRPr="008D1F1B" w:rsidRDefault="00E765FF" w:rsidP="00966E9A">
            <w:pPr>
              <w:textAlignment w:val="top"/>
              <w:rPr>
                <w:rFonts w:ascii="Arial" w:eastAsia="Times New Roman" w:hAnsi="Arial" w:cs="Arial"/>
                <w:sz w:val="24"/>
                <w:szCs w:val="24"/>
                <w:lang w:eastAsia="en-IN"/>
              </w:rPr>
            </w:pPr>
            <w:r w:rsidRPr="008D1F1B">
              <w:rPr>
                <w:rFonts w:ascii="Times New Roman" w:eastAsia="Microsoft GothicNeo" w:hAnsi="Times New Roman" w:cs="Times New Roman"/>
                <w:kern w:val="24"/>
                <w:sz w:val="24"/>
                <w:szCs w:val="24"/>
                <w:lang w:eastAsia="en-IN"/>
              </w:rPr>
              <w:t>Chhattisgarh</w:t>
            </w:r>
          </w:p>
        </w:tc>
        <w:tc>
          <w:tcPr>
            <w:tcW w:w="8550" w:type="dxa"/>
            <w:vAlign w:val="center"/>
            <w:hideMark/>
          </w:tcPr>
          <w:p w:rsidR="00E765FF" w:rsidRPr="008D1F1B" w:rsidRDefault="00E765FF" w:rsidP="00966E9A">
            <w:pPr>
              <w:textAlignment w:val="bottom"/>
              <w:rPr>
                <w:rFonts w:ascii="Arial" w:eastAsia="Times New Roman" w:hAnsi="Arial" w:cs="Arial"/>
                <w:sz w:val="24"/>
                <w:szCs w:val="24"/>
                <w:lang w:eastAsia="en-IN"/>
              </w:rPr>
            </w:pPr>
            <w:r w:rsidRPr="008D1F1B">
              <w:rPr>
                <w:rFonts w:ascii="Times New Roman" w:eastAsia="Microsoft GothicNeo" w:hAnsi="Times New Roman" w:cs="Times New Roman"/>
                <w:kern w:val="24"/>
                <w:sz w:val="24"/>
                <w:szCs w:val="24"/>
                <w:lang w:eastAsia="en-IN"/>
              </w:rPr>
              <w:t>75% of matching amount of incentives from state fund over the incentives earned by ASHA.</w:t>
            </w:r>
          </w:p>
        </w:tc>
      </w:tr>
      <w:tr w:rsidR="00E765FF" w:rsidRPr="008D1F1B" w:rsidTr="00966E9A">
        <w:trPr>
          <w:trHeight w:val="708"/>
        </w:trPr>
        <w:tc>
          <w:tcPr>
            <w:tcW w:w="540" w:type="dxa"/>
            <w:vAlign w:val="center"/>
            <w:hideMark/>
          </w:tcPr>
          <w:p w:rsidR="00E765FF" w:rsidRPr="008D1F1B" w:rsidRDefault="00E765FF" w:rsidP="00966E9A">
            <w:pPr>
              <w:textAlignment w:val="bottom"/>
              <w:rPr>
                <w:rFonts w:ascii="Arial" w:eastAsia="Times New Roman" w:hAnsi="Arial" w:cs="Arial"/>
                <w:sz w:val="24"/>
                <w:szCs w:val="24"/>
                <w:lang w:eastAsia="en-IN"/>
              </w:rPr>
            </w:pPr>
            <w:r w:rsidRPr="008D1F1B">
              <w:rPr>
                <w:rFonts w:ascii="Times New Roman" w:eastAsia="Microsoft GothicNeo" w:hAnsi="Times New Roman" w:cs="Times New Roman"/>
                <w:kern w:val="24"/>
                <w:sz w:val="24"/>
                <w:szCs w:val="24"/>
                <w:lang w:eastAsia="en-IN"/>
              </w:rPr>
              <w:t>6</w:t>
            </w:r>
          </w:p>
        </w:tc>
        <w:tc>
          <w:tcPr>
            <w:tcW w:w="1890" w:type="dxa"/>
            <w:vAlign w:val="center"/>
            <w:hideMark/>
          </w:tcPr>
          <w:p w:rsidR="00E765FF" w:rsidRPr="008D1F1B" w:rsidRDefault="00E765FF" w:rsidP="00966E9A">
            <w:pPr>
              <w:textAlignment w:val="top"/>
              <w:rPr>
                <w:rFonts w:ascii="Arial" w:eastAsia="Times New Roman" w:hAnsi="Arial" w:cs="Arial"/>
                <w:sz w:val="24"/>
                <w:szCs w:val="24"/>
                <w:lang w:eastAsia="en-IN"/>
              </w:rPr>
            </w:pPr>
            <w:r w:rsidRPr="008D1F1B">
              <w:rPr>
                <w:rFonts w:ascii="Times New Roman" w:eastAsia="Microsoft GothicNeo" w:hAnsi="Times New Roman" w:cs="Times New Roman"/>
                <w:kern w:val="24"/>
                <w:sz w:val="24"/>
                <w:szCs w:val="24"/>
                <w:lang w:eastAsia="en-IN"/>
              </w:rPr>
              <w:t>Delhi</w:t>
            </w:r>
          </w:p>
        </w:tc>
        <w:tc>
          <w:tcPr>
            <w:tcW w:w="8550" w:type="dxa"/>
            <w:vAlign w:val="center"/>
            <w:hideMark/>
          </w:tcPr>
          <w:p w:rsidR="00E765FF" w:rsidRPr="008D1F1B" w:rsidRDefault="00E765FF" w:rsidP="00966E9A">
            <w:pPr>
              <w:textAlignment w:val="bottom"/>
              <w:rPr>
                <w:rFonts w:ascii="Arial" w:eastAsia="Times New Roman" w:hAnsi="Arial" w:cs="Arial"/>
                <w:sz w:val="24"/>
                <w:szCs w:val="24"/>
                <w:lang w:eastAsia="en-IN"/>
              </w:rPr>
            </w:pPr>
            <w:r w:rsidRPr="008D1F1B">
              <w:rPr>
                <w:rFonts w:ascii="Times New Roman" w:eastAsia="Microsoft GothicNeo" w:hAnsi="Times New Roman" w:cs="Times New Roman"/>
                <w:kern w:val="24"/>
                <w:sz w:val="24"/>
                <w:szCs w:val="24"/>
                <w:lang w:eastAsia="en-IN"/>
              </w:rPr>
              <w:t xml:space="preserve">Core incentives is </w:t>
            </w:r>
            <w:proofErr w:type="spellStart"/>
            <w:r w:rsidRPr="008D1F1B">
              <w:rPr>
                <w:rFonts w:ascii="Times New Roman" w:eastAsia="Microsoft GothicNeo" w:hAnsi="Times New Roman" w:cs="Times New Roman"/>
                <w:kern w:val="24"/>
                <w:sz w:val="24"/>
                <w:szCs w:val="24"/>
                <w:lang w:eastAsia="en-IN"/>
              </w:rPr>
              <w:t>Rs</w:t>
            </w:r>
            <w:proofErr w:type="spellEnd"/>
            <w:r w:rsidRPr="008D1F1B">
              <w:rPr>
                <w:rFonts w:ascii="Times New Roman" w:eastAsia="Microsoft GothicNeo" w:hAnsi="Times New Roman" w:cs="Times New Roman"/>
                <w:kern w:val="24"/>
                <w:sz w:val="24"/>
                <w:szCs w:val="24"/>
                <w:lang w:eastAsia="en-IN"/>
              </w:rPr>
              <w:t>. 3000/- per month for functional ASHA plus certain state specific activity incentives.</w:t>
            </w:r>
          </w:p>
        </w:tc>
      </w:tr>
      <w:tr w:rsidR="00E765FF" w:rsidRPr="008D1F1B" w:rsidTr="00966E9A">
        <w:trPr>
          <w:trHeight w:val="392"/>
        </w:trPr>
        <w:tc>
          <w:tcPr>
            <w:tcW w:w="540" w:type="dxa"/>
            <w:vAlign w:val="center"/>
            <w:hideMark/>
          </w:tcPr>
          <w:p w:rsidR="00E765FF" w:rsidRPr="008D1F1B" w:rsidRDefault="00E765FF" w:rsidP="00966E9A">
            <w:pPr>
              <w:textAlignment w:val="bottom"/>
              <w:rPr>
                <w:rFonts w:ascii="Arial" w:eastAsia="Times New Roman" w:hAnsi="Arial" w:cs="Arial"/>
                <w:sz w:val="24"/>
                <w:szCs w:val="24"/>
                <w:lang w:eastAsia="en-IN"/>
              </w:rPr>
            </w:pPr>
            <w:r w:rsidRPr="008D1F1B">
              <w:rPr>
                <w:rFonts w:ascii="Times New Roman" w:eastAsia="Microsoft GothicNeo" w:hAnsi="Times New Roman" w:cs="Times New Roman"/>
                <w:kern w:val="24"/>
                <w:sz w:val="24"/>
                <w:szCs w:val="24"/>
                <w:lang w:eastAsia="en-IN"/>
              </w:rPr>
              <w:t>7</w:t>
            </w:r>
          </w:p>
        </w:tc>
        <w:tc>
          <w:tcPr>
            <w:tcW w:w="1890" w:type="dxa"/>
            <w:vAlign w:val="center"/>
            <w:hideMark/>
          </w:tcPr>
          <w:p w:rsidR="00E765FF" w:rsidRPr="008D1F1B" w:rsidRDefault="00E765FF" w:rsidP="00966E9A">
            <w:pPr>
              <w:textAlignment w:val="top"/>
              <w:rPr>
                <w:rFonts w:ascii="Arial" w:eastAsia="Times New Roman" w:hAnsi="Arial" w:cs="Arial"/>
                <w:sz w:val="24"/>
                <w:szCs w:val="24"/>
                <w:lang w:eastAsia="en-IN"/>
              </w:rPr>
            </w:pPr>
            <w:r w:rsidRPr="008D1F1B">
              <w:rPr>
                <w:rFonts w:ascii="Times New Roman" w:eastAsia="Microsoft GothicNeo" w:hAnsi="Times New Roman" w:cs="Times New Roman"/>
                <w:kern w:val="24"/>
                <w:sz w:val="24"/>
                <w:szCs w:val="24"/>
                <w:lang w:eastAsia="en-IN"/>
              </w:rPr>
              <w:t>Gujarat</w:t>
            </w:r>
          </w:p>
        </w:tc>
        <w:tc>
          <w:tcPr>
            <w:tcW w:w="8550" w:type="dxa"/>
            <w:vAlign w:val="center"/>
            <w:hideMark/>
          </w:tcPr>
          <w:p w:rsidR="00E765FF" w:rsidRPr="008D1F1B" w:rsidRDefault="00E765FF" w:rsidP="00966E9A">
            <w:pPr>
              <w:textAlignment w:val="bottom"/>
              <w:rPr>
                <w:rFonts w:ascii="Arial" w:eastAsia="Times New Roman" w:hAnsi="Arial" w:cs="Arial"/>
                <w:sz w:val="24"/>
                <w:szCs w:val="24"/>
                <w:lang w:eastAsia="en-IN"/>
              </w:rPr>
            </w:pPr>
            <w:r w:rsidRPr="008D1F1B">
              <w:rPr>
                <w:rFonts w:ascii="Times New Roman" w:eastAsia="Microsoft GothicNeo" w:hAnsi="Times New Roman" w:cs="Times New Roman"/>
                <w:kern w:val="24"/>
                <w:sz w:val="24"/>
                <w:szCs w:val="24"/>
                <w:lang w:eastAsia="en-IN"/>
              </w:rPr>
              <w:t>50% TOP UP/ per month over total GOI incentive and 2500/month fix Incentive</w:t>
            </w:r>
          </w:p>
        </w:tc>
      </w:tr>
      <w:tr w:rsidR="00E765FF" w:rsidRPr="008D1F1B" w:rsidTr="00966E9A">
        <w:trPr>
          <w:trHeight w:val="708"/>
        </w:trPr>
        <w:tc>
          <w:tcPr>
            <w:tcW w:w="540" w:type="dxa"/>
            <w:vAlign w:val="center"/>
            <w:hideMark/>
          </w:tcPr>
          <w:p w:rsidR="00E765FF" w:rsidRPr="008D1F1B" w:rsidRDefault="00E765FF" w:rsidP="00966E9A">
            <w:pPr>
              <w:textAlignment w:val="bottom"/>
              <w:rPr>
                <w:rFonts w:ascii="Arial" w:eastAsia="Times New Roman" w:hAnsi="Arial" w:cs="Arial"/>
                <w:sz w:val="24"/>
                <w:szCs w:val="24"/>
                <w:lang w:eastAsia="en-IN"/>
              </w:rPr>
            </w:pPr>
            <w:r w:rsidRPr="008D1F1B">
              <w:rPr>
                <w:rFonts w:ascii="Times New Roman" w:eastAsia="Microsoft GothicNeo" w:hAnsi="Times New Roman" w:cs="Times New Roman"/>
                <w:kern w:val="24"/>
                <w:sz w:val="24"/>
                <w:szCs w:val="24"/>
                <w:lang w:eastAsia="en-IN"/>
              </w:rPr>
              <w:t>8</w:t>
            </w:r>
          </w:p>
        </w:tc>
        <w:tc>
          <w:tcPr>
            <w:tcW w:w="1890" w:type="dxa"/>
            <w:vAlign w:val="center"/>
            <w:hideMark/>
          </w:tcPr>
          <w:p w:rsidR="00E765FF" w:rsidRPr="008D1F1B" w:rsidRDefault="00E765FF" w:rsidP="00966E9A">
            <w:pPr>
              <w:textAlignment w:val="top"/>
              <w:rPr>
                <w:rFonts w:ascii="Arial" w:eastAsia="Times New Roman" w:hAnsi="Arial" w:cs="Arial"/>
                <w:sz w:val="24"/>
                <w:szCs w:val="24"/>
                <w:lang w:eastAsia="en-IN"/>
              </w:rPr>
            </w:pPr>
            <w:r w:rsidRPr="008D1F1B">
              <w:rPr>
                <w:rFonts w:ascii="Times New Roman" w:eastAsia="Microsoft GothicNeo" w:hAnsi="Times New Roman" w:cs="Times New Roman"/>
                <w:kern w:val="24"/>
                <w:sz w:val="24"/>
                <w:szCs w:val="24"/>
                <w:lang w:eastAsia="en-IN"/>
              </w:rPr>
              <w:t>Haryana</w:t>
            </w:r>
          </w:p>
        </w:tc>
        <w:tc>
          <w:tcPr>
            <w:tcW w:w="8550" w:type="dxa"/>
            <w:vAlign w:val="center"/>
            <w:hideMark/>
          </w:tcPr>
          <w:p w:rsidR="00E765FF" w:rsidRPr="008D1F1B" w:rsidRDefault="00E765FF" w:rsidP="00966E9A">
            <w:pPr>
              <w:textAlignment w:val="bottom"/>
              <w:rPr>
                <w:rFonts w:ascii="Arial" w:eastAsia="Times New Roman" w:hAnsi="Arial" w:cs="Arial"/>
                <w:sz w:val="24"/>
                <w:szCs w:val="24"/>
                <w:lang w:eastAsia="en-IN"/>
              </w:rPr>
            </w:pPr>
            <w:r w:rsidRPr="008D1F1B">
              <w:rPr>
                <w:rFonts w:ascii="Times New Roman" w:eastAsia="Microsoft GothicNeo" w:hAnsi="Times New Roman" w:cs="Times New Roman"/>
                <w:kern w:val="24"/>
                <w:sz w:val="24"/>
                <w:szCs w:val="24"/>
                <w:lang w:eastAsia="en-IN"/>
              </w:rPr>
              <w:t xml:space="preserve">Rs.4000/PM/ASHA and 50% top-up (Excluding Routine recurring incentive) and </w:t>
            </w:r>
            <w:proofErr w:type="spellStart"/>
            <w:r w:rsidRPr="008D1F1B">
              <w:rPr>
                <w:rFonts w:ascii="Times New Roman" w:eastAsia="Microsoft GothicNeo" w:hAnsi="Times New Roman" w:cs="Times New Roman"/>
                <w:kern w:val="24"/>
                <w:sz w:val="24"/>
                <w:szCs w:val="24"/>
                <w:lang w:eastAsia="en-IN"/>
              </w:rPr>
              <w:t>Rs</w:t>
            </w:r>
            <w:proofErr w:type="spellEnd"/>
            <w:r w:rsidRPr="008D1F1B">
              <w:rPr>
                <w:rFonts w:ascii="Times New Roman" w:eastAsia="Microsoft GothicNeo" w:hAnsi="Times New Roman" w:cs="Times New Roman"/>
                <w:kern w:val="24"/>
                <w:sz w:val="24"/>
                <w:szCs w:val="24"/>
                <w:lang w:eastAsia="en-IN"/>
              </w:rPr>
              <w:t>. 450/- additional linked with performance of 05 Major RCH activities</w:t>
            </w:r>
          </w:p>
        </w:tc>
      </w:tr>
      <w:tr w:rsidR="00E765FF" w:rsidRPr="008D1F1B" w:rsidTr="00966E9A">
        <w:trPr>
          <w:trHeight w:val="708"/>
        </w:trPr>
        <w:tc>
          <w:tcPr>
            <w:tcW w:w="540" w:type="dxa"/>
            <w:vAlign w:val="center"/>
            <w:hideMark/>
          </w:tcPr>
          <w:p w:rsidR="00E765FF" w:rsidRPr="008D1F1B" w:rsidRDefault="00E765FF" w:rsidP="00966E9A">
            <w:pPr>
              <w:textAlignment w:val="bottom"/>
              <w:rPr>
                <w:rFonts w:ascii="Arial" w:eastAsia="Times New Roman" w:hAnsi="Arial" w:cs="Arial"/>
                <w:sz w:val="24"/>
                <w:szCs w:val="24"/>
                <w:lang w:eastAsia="en-IN"/>
              </w:rPr>
            </w:pPr>
            <w:r w:rsidRPr="008D1F1B">
              <w:rPr>
                <w:rFonts w:ascii="Times New Roman" w:eastAsia="Microsoft GothicNeo" w:hAnsi="Times New Roman" w:cs="Times New Roman"/>
                <w:kern w:val="24"/>
                <w:sz w:val="24"/>
                <w:szCs w:val="24"/>
                <w:lang w:eastAsia="en-IN"/>
              </w:rPr>
              <w:t>9</w:t>
            </w:r>
          </w:p>
        </w:tc>
        <w:tc>
          <w:tcPr>
            <w:tcW w:w="1890" w:type="dxa"/>
            <w:vAlign w:val="center"/>
            <w:hideMark/>
          </w:tcPr>
          <w:p w:rsidR="00E765FF" w:rsidRPr="008D1F1B" w:rsidRDefault="00E765FF" w:rsidP="00966E9A">
            <w:pPr>
              <w:textAlignment w:val="top"/>
              <w:rPr>
                <w:rFonts w:ascii="Arial" w:eastAsia="Times New Roman" w:hAnsi="Arial" w:cs="Arial"/>
                <w:sz w:val="24"/>
                <w:szCs w:val="24"/>
                <w:lang w:eastAsia="en-IN"/>
              </w:rPr>
            </w:pPr>
            <w:r w:rsidRPr="008D1F1B">
              <w:rPr>
                <w:rFonts w:ascii="Times New Roman" w:eastAsia="Microsoft GothicNeo" w:hAnsi="Times New Roman" w:cs="Times New Roman"/>
                <w:kern w:val="24"/>
                <w:sz w:val="24"/>
                <w:szCs w:val="24"/>
                <w:lang w:eastAsia="en-IN"/>
              </w:rPr>
              <w:t>Himachal Pradesh</w:t>
            </w:r>
          </w:p>
        </w:tc>
        <w:tc>
          <w:tcPr>
            <w:tcW w:w="8550" w:type="dxa"/>
            <w:vAlign w:val="center"/>
            <w:hideMark/>
          </w:tcPr>
          <w:p w:rsidR="00E765FF" w:rsidRPr="008D1F1B" w:rsidRDefault="00E765FF" w:rsidP="00966E9A">
            <w:pPr>
              <w:textAlignment w:val="bottom"/>
              <w:rPr>
                <w:rFonts w:ascii="Arial" w:eastAsia="Times New Roman" w:hAnsi="Arial" w:cs="Arial"/>
                <w:sz w:val="24"/>
                <w:szCs w:val="24"/>
                <w:lang w:eastAsia="en-IN"/>
              </w:rPr>
            </w:pPr>
            <w:proofErr w:type="spellStart"/>
            <w:r w:rsidRPr="008D1F1B">
              <w:rPr>
                <w:rFonts w:ascii="Times New Roman" w:eastAsia="Microsoft GothicNeo" w:hAnsi="Times New Roman" w:cs="Times New Roman"/>
                <w:kern w:val="24"/>
                <w:sz w:val="24"/>
                <w:szCs w:val="24"/>
                <w:lang w:eastAsia="en-IN"/>
              </w:rPr>
              <w:t>Rs</w:t>
            </w:r>
            <w:proofErr w:type="spellEnd"/>
            <w:r w:rsidRPr="008D1F1B">
              <w:rPr>
                <w:rFonts w:ascii="Times New Roman" w:eastAsia="Microsoft GothicNeo" w:hAnsi="Times New Roman" w:cs="Times New Roman"/>
                <w:kern w:val="24"/>
                <w:sz w:val="24"/>
                <w:szCs w:val="24"/>
                <w:lang w:eastAsia="en-IN"/>
              </w:rPr>
              <w:t xml:space="preserve">. 4700/- (State incentive has been increased by </w:t>
            </w:r>
            <w:proofErr w:type="spellStart"/>
            <w:r w:rsidRPr="008D1F1B">
              <w:rPr>
                <w:rFonts w:ascii="Times New Roman" w:eastAsia="Microsoft GothicNeo" w:hAnsi="Times New Roman" w:cs="Times New Roman"/>
                <w:kern w:val="24"/>
                <w:sz w:val="24"/>
                <w:szCs w:val="24"/>
                <w:lang w:eastAsia="en-IN"/>
              </w:rPr>
              <w:t>Rs</w:t>
            </w:r>
            <w:proofErr w:type="spellEnd"/>
            <w:r w:rsidRPr="008D1F1B">
              <w:rPr>
                <w:rFonts w:ascii="Times New Roman" w:eastAsia="Microsoft GothicNeo" w:hAnsi="Times New Roman" w:cs="Times New Roman"/>
                <w:kern w:val="24"/>
                <w:sz w:val="24"/>
                <w:szCs w:val="24"/>
                <w:lang w:eastAsia="en-IN"/>
              </w:rPr>
              <w:t xml:space="preserve">. 500/-, therefore, total incentive payable </w:t>
            </w:r>
            <w:proofErr w:type="spellStart"/>
            <w:r w:rsidRPr="008D1F1B">
              <w:rPr>
                <w:rFonts w:ascii="Times New Roman" w:eastAsia="Microsoft GothicNeo" w:hAnsi="Times New Roman" w:cs="Times New Roman"/>
                <w:kern w:val="24"/>
                <w:sz w:val="24"/>
                <w:szCs w:val="24"/>
                <w:lang w:eastAsia="en-IN"/>
              </w:rPr>
              <w:t>w.e.f</w:t>
            </w:r>
            <w:proofErr w:type="spellEnd"/>
            <w:r w:rsidRPr="008D1F1B">
              <w:rPr>
                <w:rFonts w:ascii="Times New Roman" w:eastAsia="Microsoft GothicNeo" w:hAnsi="Times New Roman" w:cs="Times New Roman"/>
                <w:kern w:val="24"/>
                <w:sz w:val="24"/>
                <w:szCs w:val="24"/>
                <w:lang w:eastAsia="en-IN"/>
              </w:rPr>
              <w:t xml:space="preserve">. April, 2023 is </w:t>
            </w:r>
            <w:proofErr w:type="spellStart"/>
            <w:r w:rsidRPr="008D1F1B">
              <w:rPr>
                <w:rFonts w:ascii="Times New Roman" w:eastAsia="Microsoft GothicNeo" w:hAnsi="Times New Roman" w:cs="Times New Roman"/>
                <w:kern w:val="24"/>
                <w:sz w:val="24"/>
                <w:szCs w:val="24"/>
                <w:lang w:eastAsia="en-IN"/>
              </w:rPr>
              <w:t>Rs</w:t>
            </w:r>
            <w:proofErr w:type="spellEnd"/>
            <w:r w:rsidRPr="008D1F1B">
              <w:rPr>
                <w:rFonts w:ascii="Times New Roman" w:eastAsia="Microsoft GothicNeo" w:hAnsi="Times New Roman" w:cs="Times New Roman"/>
                <w:kern w:val="24"/>
                <w:sz w:val="24"/>
                <w:szCs w:val="24"/>
                <w:lang w:eastAsia="en-IN"/>
              </w:rPr>
              <w:t>. 5200/-)</w:t>
            </w:r>
          </w:p>
        </w:tc>
      </w:tr>
      <w:tr w:rsidR="00E765FF" w:rsidRPr="008D1F1B" w:rsidTr="00966E9A">
        <w:trPr>
          <w:trHeight w:val="392"/>
        </w:trPr>
        <w:tc>
          <w:tcPr>
            <w:tcW w:w="540" w:type="dxa"/>
            <w:vAlign w:val="center"/>
            <w:hideMark/>
          </w:tcPr>
          <w:p w:rsidR="00E765FF" w:rsidRPr="008D1F1B" w:rsidRDefault="00E765FF" w:rsidP="00966E9A">
            <w:pPr>
              <w:textAlignment w:val="bottom"/>
              <w:rPr>
                <w:rFonts w:ascii="Arial" w:eastAsia="Times New Roman" w:hAnsi="Arial" w:cs="Arial"/>
                <w:sz w:val="24"/>
                <w:szCs w:val="24"/>
                <w:lang w:eastAsia="en-IN"/>
              </w:rPr>
            </w:pPr>
            <w:r w:rsidRPr="008D1F1B">
              <w:rPr>
                <w:rFonts w:ascii="Times New Roman" w:eastAsia="Microsoft GothicNeo" w:hAnsi="Times New Roman" w:cs="Times New Roman"/>
                <w:kern w:val="24"/>
                <w:sz w:val="24"/>
                <w:szCs w:val="24"/>
                <w:lang w:eastAsia="en-IN"/>
              </w:rPr>
              <w:t>10</w:t>
            </w:r>
          </w:p>
        </w:tc>
        <w:tc>
          <w:tcPr>
            <w:tcW w:w="1890" w:type="dxa"/>
            <w:vAlign w:val="center"/>
            <w:hideMark/>
          </w:tcPr>
          <w:p w:rsidR="00E765FF" w:rsidRPr="008D1F1B" w:rsidRDefault="00E765FF" w:rsidP="00966E9A">
            <w:pPr>
              <w:textAlignment w:val="top"/>
              <w:rPr>
                <w:rFonts w:ascii="Arial" w:eastAsia="Times New Roman" w:hAnsi="Arial" w:cs="Arial"/>
                <w:sz w:val="24"/>
                <w:szCs w:val="24"/>
                <w:lang w:eastAsia="en-IN"/>
              </w:rPr>
            </w:pPr>
            <w:r w:rsidRPr="008D1F1B">
              <w:rPr>
                <w:rFonts w:ascii="Times New Roman" w:eastAsia="Microsoft GothicNeo" w:hAnsi="Times New Roman" w:cs="Times New Roman"/>
                <w:kern w:val="24"/>
                <w:sz w:val="24"/>
                <w:szCs w:val="24"/>
                <w:lang w:eastAsia="en-IN"/>
              </w:rPr>
              <w:t>Jharkhand</w:t>
            </w:r>
          </w:p>
        </w:tc>
        <w:tc>
          <w:tcPr>
            <w:tcW w:w="8550" w:type="dxa"/>
            <w:vAlign w:val="center"/>
            <w:hideMark/>
          </w:tcPr>
          <w:p w:rsidR="00E765FF" w:rsidRPr="008D1F1B" w:rsidRDefault="00E765FF" w:rsidP="00966E9A">
            <w:pPr>
              <w:textAlignment w:val="bottom"/>
              <w:rPr>
                <w:rFonts w:ascii="Arial" w:eastAsia="Times New Roman" w:hAnsi="Arial" w:cs="Arial"/>
                <w:sz w:val="24"/>
                <w:szCs w:val="24"/>
                <w:lang w:eastAsia="en-IN"/>
              </w:rPr>
            </w:pPr>
            <w:r w:rsidRPr="008D1F1B">
              <w:rPr>
                <w:rFonts w:ascii="Times New Roman" w:eastAsia="Microsoft GothicNeo" w:hAnsi="Times New Roman" w:cs="Times New Roman"/>
                <w:kern w:val="24"/>
                <w:sz w:val="24"/>
                <w:szCs w:val="24"/>
                <w:lang w:eastAsia="en-IN"/>
              </w:rPr>
              <w:t>Top up of 1000/- on performance-based incentive of 14 key indicator</w:t>
            </w:r>
          </w:p>
        </w:tc>
      </w:tr>
      <w:tr w:rsidR="00E765FF" w:rsidRPr="008D1F1B" w:rsidTr="00966E9A">
        <w:trPr>
          <w:trHeight w:val="708"/>
        </w:trPr>
        <w:tc>
          <w:tcPr>
            <w:tcW w:w="540" w:type="dxa"/>
            <w:vAlign w:val="center"/>
            <w:hideMark/>
          </w:tcPr>
          <w:p w:rsidR="00E765FF" w:rsidRPr="008D1F1B" w:rsidRDefault="00E765FF" w:rsidP="00966E9A">
            <w:pPr>
              <w:textAlignment w:val="bottom"/>
              <w:rPr>
                <w:rFonts w:ascii="Arial" w:eastAsia="Times New Roman" w:hAnsi="Arial" w:cs="Arial"/>
                <w:sz w:val="24"/>
                <w:szCs w:val="24"/>
                <w:lang w:eastAsia="en-IN"/>
              </w:rPr>
            </w:pPr>
            <w:r w:rsidRPr="008D1F1B">
              <w:rPr>
                <w:rFonts w:ascii="Times New Roman" w:eastAsia="Microsoft GothicNeo" w:hAnsi="Times New Roman" w:cs="Times New Roman"/>
                <w:kern w:val="24"/>
                <w:sz w:val="24"/>
                <w:szCs w:val="24"/>
                <w:lang w:eastAsia="en-IN"/>
              </w:rPr>
              <w:t>11</w:t>
            </w:r>
          </w:p>
        </w:tc>
        <w:tc>
          <w:tcPr>
            <w:tcW w:w="1890" w:type="dxa"/>
            <w:vAlign w:val="center"/>
            <w:hideMark/>
          </w:tcPr>
          <w:p w:rsidR="00E765FF" w:rsidRPr="008D1F1B" w:rsidRDefault="00E765FF" w:rsidP="00966E9A">
            <w:pPr>
              <w:textAlignment w:val="top"/>
              <w:rPr>
                <w:rFonts w:ascii="Arial" w:eastAsia="Times New Roman" w:hAnsi="Arial" w:cs="Arial"/>
                <w:sz w:val="24"/>
                <w:szCs w:val="24"/>
                <w:lang w:eastAsia="en-IN"/>
              </w:rPr>
            </w:pPr>
            <w:r w:rsidRPr="008D1F1B">
              <w:rPr>
                <w:rFonts w:ascii="Times New Roman" w:eastAsia="Microsoft GothicNeo" w:hAnsi="Times New Roman" w:cs="Times New Roman"/>
                <w:kern w:val="24"/>
                <w:sz w:val="24"/>
                <w:szCs w:val="24"/>
                <w:lang w:eastAsia="en-IN"/>
              </w:rPr>
              <w:t>Karnataka</w:t>
            </w:r>
          </w:p>
        </w:tc>
        <w:tc>
          <w:tcPr>
            <w:tcW w:w="8550" w:type="dxa"/>
            <w:vAlign w:val="center"/>
            <w:hideMark/>
          </w:tcPr>
          <w:p w:rsidR="00E765FF" w:rsidRPr="008D1F1B" w:rsidRDefault="00E765FF" w:rsidP="00966E9A">
            <w:pPr>
              <w:textAlignment w:val="bottom"/>
              <w:rPr>
                <w:rFonts w:ascii="Arial" w:eastAsia="Times New Roman" w:hAnsi="Arial" w:cs="Arial"/>
                <w:sz w:val="24"/>
                <w:szCs w:val="24"/>
                <w:lang w:eastAsia="en-IN"/>
              </w:rPr>
            </w:pPr>
            <w:r w:rsidRPr="008D1F1B">
              <w:rPr>
                <w:rFonts w:ascii="Times New Roman" w:eastAsia="Microsoft GothicNeo" w:hAnsi="Times New Roman" w:cs="Times New Roman"/>
                <w:kern w:val="24"/>
                <w:sz w:val="24"/>
                <w:szCs w:val="24"/>
                <w:lang w:eastAsia="en-IN"/>
              </w:rPr>
              <w:t xml:space="preserve">The State </w:t>
            </w:r>
            <w:proofErr w:type="spellStart"/>
            <w:r w:rsidRPr="008D1F1B">
              <w:rPr>
                <w:rFonts w:ascii="Times New Roman" w:eastAsia="Microsoft GothicNeo" w:hAnsi="Times New Roman" w:cs="Times New Roman"/>
                <w:kern w:val="24"/>
                <w:sz w:val="24"/>
                <w:szCs w:val="24"/>
                <w:lang w:eastAsia="en-IN"/>
              </w:rPr>
              <w:t>Govt</w:t>
            </w:r>
            <w:proofErr w:type="spellEnd"/>
            <w:r w:rsidRPr="008D1F1B">
              <w:rPr>
                <w:rFonts w:ascii="Times New Roman" w:eastAsia="Microsoft GothicNeo" w:hAnsi="Times New Roman" w:cs="Times New Roman"/>
                <w:kern w:val="24"/>
                <w:sz w:val="24"/>
                <w:szCs w:val="24"/>
                <w:lang w:eastAsia="en-IN"/>
              </w:rPr>
              <w:t xml:space="preserve"> is providing Rs.5000 per month as Monthly fixed </w:t>
            </w:r>
            <w:proofErr w:type="spellStart"/>
            <w:r w:rsidRPr="008D1F1B">
              <w:rPr>
                <w:rFonts w:ascii="Times New Roman" w:eastAsia="Microsoft GothicNeo" w:hAnsi="Times New Roman" w:cs="Times New Roman"/>
                <w:kern w:val="24"/>
                <w:sz w:val="24"/>
                <w:szCs w:val="24"/>
                <w:lang w:eastAsia="en-IN"/>
              </w:rPr>
              <w:t>honararium</w:t>
            </w:r>
            <w:proofErr w:type="spellEnd"/>
            <w:r w:rsidRPr="008D1F1B">
              <w:rPr>
                <w:rFonts w:ascii="Times New Roman" w:eastAsia="Microsoft GothicNeo" w:hAnsi="Times New Roman" w:cs="Times New Roman"/>
                <w:kern w:val="24"/>
                <w:sz w:val="24"/>
                <w:szCs w:val="24"/>
                <w:lang w:eastAsia="en-IN"/>
              </w:rPr>
              <w:t xml:space="preserve"> to ASHAs</w:t>
            </w:r>
          </w:p>
        </w:tc>
      </w:tr>
      <w:tr w:rsidR="00E765FF" w:rsidRPr="008D1F1B" w:rsidTr="00966E9A">
        <w:trPr>
          <w:trHeight w:val="392"/>
        </w:trPr>
        <w:tc>
          <w:tcPr>
            <w:tcW w:w="540" w:type="dxa"/>
            <w:vAlign w:val="center"/>
            <w:hideMark/>
          </w:tcPr>
          <w:p w:rsidR="00E765FF" w:rsidRPr="008D1F1B" w:rsidRDefault="00E765FF" w:rsidP="00966E9A">
            <w:pPr>
              <w:textAlignment w:val="bottom"/>
              <w:rPr>
                <w:rFonts w:ascii="Arial" w:eastAsia="Times New Roman" w:hAnsi="Arial" w:cs="Arial"/>
                <w:sz w:val="24"/>
                <w:szCs w:val="24"/>
                <w:lang w:eastAsia="en-IN"/>
              </w:rPr>
            </w:pPr>
            <w:r w:rsidRPr="008D1F1B">
              <w:rPr>
                <w:rFonts w:ascii="Times New Roman" w:eastAsia="Microsoft GothicNeo" w:hAnsi="Times New Roman" w:cs="Times New Roman"/>
                <w:kern w:val="24"/>
                <w:sz w:val="24"/>
                <w:szCs w:val="24"/>
                <w:lang w:eastAsia="en-IN"/>
              </w:rPr>
              <w:t>12</w:t>
            </w:r>
          </w:p>
        </w:tc>
        <w:tc>
          <w:tcPr>
            <w:tcW w:w="1890" w:type="dxa"/>
            <w:vAlign w:val="center"/>
            <w:hideMark/>
          </w:tcPr>
          <w:p w:rsidR="00E765FF" w:rsidRPr="008D1F1B" w:rsidRDefault="00E765FF" w:rsidP="00966E9A">
            <w:pPr>
              <w:textAlignment w:val="top"/>
              <w:rPr>
                <w:rFonts w:ascii="Arial" w:eastAsia="Times New Roman" w:hAnsi="Arial" w:cs="Arial"/>
                <w:sz w:val="24"/>
                <w:szCs w:val="24"/>
                <w:lang w:eastAsia="en-IN"/>
              </w:rPr>
            </w:pPr>
            <w:r w:rsidRPr="008D1F1B">
              <w:rPr>
                <w:rFonts w:ascii="Times New Roman" w:eastAsia="Microsoft GothicNeo" w:hAnsi="Times New Roman" w:cs="Times New Roman"/>
                <w:kern w:val="24"/>
                <w:sz w:val="24"/>
                <w:szCs w:val="24"/>
                <w:lang w:eastAsia="en-IN"/>
              </w:rPr>
              <w:t>Kerala</w:t>
            </w:r>
          </w:p>
        </w:tc>
        <w:tc>
          <w:tcPr>
            <w:tcW w:w="8550" w:type="dxa"/>
            <w:vAlign w:val="center"/>
            <w:hideMark/>
          </w:tcPr>
          <w:p w:rsidR="00E765FF" w:rsidRPr="008D1F1B" w:rsidRDefault="00E765FF" w:rsidP="00966E9A">
            <w:pPr>
              <w:textAlignment w:val="bottom"/>
              <w:rPr>
                <w:rFonts w:ascii="Arial" w:eastAsia="Times New Roman" w:hAnsi="Arial" w:cs="Arial"/>
                <w:sz w:val="24"/>
                <w:szCs w:val="24"/>
                <w:lang w:eastAsia="en-IN"/>
              </w:rPr>
            </w:pPr>
            <w:proofErr w:type="spellStart"/>
            <w:r w:rsidRPr="008D1F1B">
              <w:rPr>
                <w:rFonts w:ascii="Times New Roman" w:eastAsia="Microsoft GothicNeo" w:hAnsi="Times New Roman" w:cs="Times New Roman"/>
                <w:kern w:val="24"/>
                <w:sz w:val="24"/>
                <w:szCs w:val="24"/>
                <w:lang w:eastAsia="en-IN"/>
              </w:rPr>
              <w:t>Rs</w:t>
            </w:r>
            <w:proofErr w:type="spellEnd"/>
            <w:r w:rsidRPr="008D1F1B">
              <w:rPr>
                <w:rFonts w:ascii="Times New Roman" w:eastAsia="Microsoft GothicNeo" w:hAnsi="Times New Roman" w:cs="Times New Roman"/>
                <w:kern w:val="24"/>
                <w:sz w:val="24"/>
                <w:szCs w:val="24"/>
                <w:lang w:eastAsia="en-IN"/>
              </w:rPr>
              <w:t>. 6000 per month as ASHA Honorarium from state government fund</w:t>
            </w:r>
          </w:p>
        </w:tc>
      </w:tr>
      <w:tr w:rsidR="00E765FF" w:rsidRPr="008D1F1B" w:rsidTr="00966E9A">
        <w:trPr>
          <w:trHeight w:val="392"/>
        </w:trPr>
        <w:tc>
          <w:tcPr>
            <w:tcW w:w="540" w:type="dxa"/>
            <w:vAlign w:val="center"/>
            <w:hideMark/>
          </w:tcPr>
          <w:p w:rsidR="00E765FF" w:rsidRPr="008D1F1B" w:rsidRDefault="00E765FF" w:rsidP="00966E9A">
            <w:pPr>
              <w:textAlignment w:val="bottom"/>
              <w:rPr>
                <w:rFonts w:ascii="Arial" w:eastAsia="Times New Roman" w:hAnsi="Arial" w:cs="Arial"/>
                <w:sz w:val="24"/>
                <w:szCs w:val="24"/>
                <w:lang w:eastAsia="en-IN"/>
              </w:rPr>
            </w:pPr>
            <w:r w:rsidRPr="008D1F1B">
              <w:rPr>
                <w:rFonts w:ascii="Times New Roman" w:eastAsia="Microsoft GothicNeo" w:hAnsi="Times New Roman" w:cs="Times New Roman"/>
                <w:kern w:val="24"/>
                <w:sz w:val="24"/>
                <w:szCs w:val="24"/>
                <w:lang w:eastAsia="en-IN"/>
              </w:rPr>
              <w:t>13</w:t>
            </w:r>
          </w:p>
        </w:tc>
        <w:tc>
          <w:tcPr>
            <w:tcW w:w="1890" w:type="dxa"/>
            <w:vAlign w:val="center"/>
            <w:hideMark/>
          </w:tcPr>
          <w:p w:rsidR="00E765FF" w:rsidRPr="008D1F1B" w:rsidRDefault="00E765FF" w:rsidP="00966E9A">
            <w:pPr>
              <w:textAlignment w:val="top"/>
              <w:rPr>
                <w:rFonts w:ascii="Arial" w:eastAsia="Times New Roman" w:hAnsi="Arial" w:cs="Arial"/>
                <w:sz w:val="24"/>
                <w:szCs w:val="24"/>
                <w:lang w:eastAsia="en-IN"/>
              </w:rPr>
            </w:pPr>
            <w:r w:rsidRPr="008D1F1B">
              <w:rPr>
                <w:rFonts w:ascii="Times New Roman" w:eastAsia="Microsoft GothicNeo" w:hAnsi="Times New Roman" w:cs="Times New Roman"/>
                <w:kern w:val="24"/>
                <w:sz w:val="24"/>
                <w:szCs w:val="24"/>
                <w:lang w:eastAsia="en-IN"/>
              </w:rPr>
              <w:t>Maharashtra</w:t>
            </w:r>
          </w:p>
        </w:tc>
        <w:tc>
          <w:tcPr>
            <w:tcW w:w="8550" w:type="dxa"/>
            <w:vAlign w:val="center"/>
            <w:hideMark/>
          </w:tcPr>
          <w:p w:rsidR="00E765FF" w:rsidRPr="008D1F1B" w:rsidRDefault="00E765FF" w:rsidP="00966E9A">
            <w:pPr>
              <w:textAlignment w:val="bottom"/>
              <w:rPr>
                <w:rFonts w:ascii="Arial" w:eastAsia="Times New Roman" w:hAnsi="Arial" w:cs="Arial"/>
                <w:sz w:val="24"/>
                <w:szCs w:val="24"/>
                <w:lang w:eastAsia="en-IN"/>
              </w:rPr>
            </w:pPr>
            <w:proofErr w:type="spellStart"/>
            <w:r w:rsidRPr="008D1F1B">
              <w:rPr>
                <w:rFonts w:ascii="Times New Roman" w:eastAsia="Microsoft GothicNeo" w:hAnsi="Times New Roman" w:cs="Times New Roman"/>
                <w:kern w:val="24"/>
                <w:sz w:val="24"/>
                <w:szCs w:val="24"/>
                <w:lang w:eastAsia="en-IN"/>
              </w:rPr>
              <w:t>Rs</w:t>
            </w:r>
            <w:proofErr w:type="spellEnd"/>
            <w:r w:rsidRPr="008D1F1B">
              <w:rPr>
                <w:rFonts w:ascii="Times New Roman" w:eastAsia="Microsoft GothicNeo" w:hAnsi="Times New Roman" w:cs="Times New Roman"/>
                <w:kern w:val="24"/>
                <w:sz w:val="24"/>
                <w:szCs w:val="24"/>
                <w:lang w:eastAsia="en-IN"/>
              </w:rPr>
              <w:t>. 3500/month/ASHA</w:t>
            </w:r>
          </w:p>
        </w:tc>
      </w:tr>
      <w:tr w:rsidR="00E765FF" w:rsidRPr="008D1F1B" w:rsidTr="00966E9A">
        <w:trPr>
          <w:trHeight w:val="440"/>
        </w:trPr>
        <w:tc>
          <w:tcPr>
            <w:tcW w:w="540" w:type="dxa"/>
            <w:hideMark/>
          </w:tcPr>
          <w:p w:rsidR="00E765FF" w:rsidRPr="008D1F1B" w:rsidRDefault="00E765FF" w:rsidP="00966E9A">
            <w:pPr>
              <w:spacing w:after="160" w:line="259" w:lineRule="auto"/>
              <w:rPr>
                <w:rFonts w:ascii="Times New Roman" w:hAnsi="Times New Roman" w:cs="Times New Roman"/>
                <w:sz w:val="24"/>
                <w:szCs w:val="24"/>
              </w:rPr>
            </w:pPr>
            <w:r w:rsidRPr="008D1F1B">
              <w:rPr>
                <w:rFonts w:ascii="Times New Roman" w:hAnsi="Times New Roman" w:cs="Times New Roman"/>
                <w:sz w:val="24"/>
                <w:szCs w:val="24"/>
              </w:rPr>
              <w:t>14</w:t>
            </w:r>
          </w:p>
        </w:tc>
        <w:tc>
          <w:tcPr>
            <w:tcW w:w="1890" w:type="dxa"/>
            <w:hideMark/>
          </w:tcPr>
          <w:p w:rsidR="00E765FF" w:rsidRPr="008D1F1B" w:rsidRDefault="00E765FF" w:rsidP="00966E9A">
            <w:pPr>
              <w:spacing w:after="160" w:line="259" w:lineRule="auto"/>
              <w:rPr>
                <w:rFonts w:ascii="Times New Roman" w:hAnsi="Times New Roman" w:cs="Times New Roman"/>
                <w:sz w:val="24"/>
                <w:szCs w:val="24"/>
              </w:rPr>
            </w:pPr>
            <w:r w:rsidRPr="008D1F1B">
              <w:rPr>
                <w:rFonts w:ascii="Times New Roman" w:hAnsi="Times New Roman" w:cs="Times New Roman"/>
                <w:sz w:val="24"/>
                <w:szCs w:val="24"/>
              </w:rPr>
              <w:t>Manipur</w:t>
            </w:r>
          </w:p>
        </w:tc>
        <w:tc>
          <w:tcPr>
            <w:tcW w:w="8550" w:type="dxa"/>
            <w:hideMark/>
          </w:tcPr>
          <w:p w:rsidR="00E765FF" w:rsidRPr="008D1F1B" w:rsidRDefault="00E765FF" w:rsidP="00966E9A">
            <w:pPr>
              <w:spacing w:after="160" w:line="259" w:lineRule="auto"/>
              <w:rPr>
                <w:rFonts w:ascii="Times New Roman" w:hAnsi="Times New Roman" w:cs="Times New Roman"/>
                <w:sz w:val="24"/>
                <w:szCs w:val="24"/>
              </w:rPr>
            </w:pPr>
            <w:proofErr w:type="spellStart"/>
            <w:r w:rsidRPr="008D1F1B">
              <w:rPr>
                <w:rFonts w:ascii="Times New Roman" w:hAnsi="Times New Roman" w:cs="Times New Roman"/>
                <w:sz w:val="24"/>
                <w:szCs w:val="24"/>
              </w:rPr>
              <w:t>Rs</w:t>
            </w:r>
            <w:proofErr w:type="spellEnd"/>
            <w:r w:rsidRPr="008D1F1B">
              <w:rPr>
                <w:rFonts w:ascii="Times New Roman" w:hAnsi="Times New Roman" w:cs="Times New Roman"/>
                <w:sz w:val="24"/>
                <w:szCs w:val="24"/>
              </w:rPr>
              <w:t>. 1000/- per ASHA/month.</w:t>
            </w:r>
          </w:p>
        </w:tc>
      </w:tr>
      <w:tr w:rsidR="00E765FF" w:rsidRPr="008D1F1B" w:rsidTr="00966E9A">
        <w:trPr>
          <w:trHeight w:val="440"/>
        </w:trPr>
        <w:tc>
          <w:tcPr>
            <w:tcW w:w="540" w:type="dxa"/>
            <w:hideMark/>
          </w:tcPr>
          <w:p w:rsidR="00E765FF" w:rsidRPr="008D1F1B" w:rsidRDefault="00E765FF" w:rsidP="00966E9A">
            <w:pPr>
              <w:spacing w:after="160" w:line="259" w:lineRule="auto"/>
              <w:rPr>
                <w:rFonts w:ascii="Times New Roman" w:hAnsi="Times New Roman" w:cs="Times New Roman"/>
                <w:sz w:val="24"/>
                <w:szCs w:val="24"/>
              </w:rPr>
            </w:pPr>
            <w:r w:rsidRPr="008D1F1B">
              <w:rPr>
                <w:rFonts w:ascii="Times New Roman" w:hAnsi="Times New Roman" w:cs="Times New Roman"/>
                <w:sz w:val="24"/>
                <w:szCs w:val="24"/>
              </w:rPr>
              <w:t>15</w:t>
            </w:r>
          </w:p>
        </w:tc>
        <w:tc>
          <w:tcPr>
            <w:tcW w:w="1890" w:type="dxa"/>
            <w:hideMark/>
          </w:tcPr>
          <w:p w:rsidR="00E765FF" w:rsidRPr="008D1F1B" w:rsidRDefault="00E765FF" w:rsidP="00966E9A">
            <w:pPr>
              <w:spacing w:after="160" w:line="259" w:lineRule="auto"/>
              <w:rPr>
                <w:rFonts w:ascii="Times New Roman" w:hAnsi="Times New Roman" w:cs="Times New Roman"/>
                <w:sz w:val="24"/>
                <w:szCs w:val="24"/>
              </w:rPr>
            </w:pPr>
            <w:r w:rsidRPr="008D1F1B">
              <w:rPr>
                <w:rFonts w:ascii="Times New Roman" w:hAnsi="Times New Roman" w:cs="Times New Roman"/>
                <w:sz w:val="24"/>
                <w:szCs w:val="24"/>
              </w:rPr>
              <w:t>Meghalaya</w:t>
            </w:r>
          </w:p>
        </w:tc>
        <w:tc>
          <w:tcPr>
            <w:tcW w:w="8550" w:type="dxa"/>
            <w:hideMark/>
          </w:tcPr>
          <w:p w:rsidR="00E765FF" w:rsidRPr="008D1F1B" w:rsidRDefault="00E765FF" w:rsidP="00966E9A">
            <w:pPr>
              <w:spacing w:after="160" w:line="259" w:lineRule="auto"/>
              <w:rPr>
                <w:rFonts w:ascii="Times New Roman" w:hAnsi="Times New Roman" w:cs="Times New Roman"/>
                <w:sz w:val="24"/>
                <w:szCs w:val="24"/>
              </w:rPr>
            </w:pPr>
            <w:r w:rsidRPr="008D1F1B">
              <w:rPr>
                <w:rFonts w:ascii="Times New Roman" w:hAnsi="Times New Roman" w:cs="Times New Roman"/>
                <w:sz w:val="24"/>
                <w:szCs w:val="24"/>
              </w:rPr>
              <w:t xml:space="preserve">State Fixed Incentive - </w:t>
            </w:r>
            <w:proofErr w:type="spellStart"/>
            <w:r w:rsidRPr="008D1F1B">
              <w:rPr>
                <w:rFonts w:ascii="Times New Roman" w:hAnsi="Times New Roman" w:cs="Times New Roman"/>
                <w:sz w:val="24"/>
                <w:szCs w:val="24"/>
              </w:rPr>
              <w:t>Rs</w:t>
            </w:r>
            <w:proofErr w:type="spellEnd"/>
            <w:r w:rsidRPr="008D1F1B">
              <w:rPr>
                <w:rFonts w:ascii="Times New Roman" w:hAnsi="Times New Roman" w:cs="Times New Roman"/>
                <w:sz w:val="24"/>
                <w:szCs w:val="24"/>
              </w:rPr>
              <w:t xml:space="preserve">. 2000/month and State </w:t>
            </w:r>
            <w:proofErr w:type="spellStart"/>
            <w:r w:rsidRPr="008D1F1B">
              <w:rPr>
                <w:rFonts w:ascii="Times New Roman" w:hAnsi="Times New Roman" w:cs="Times New Roman"/>
                <w:sz w:val="24"/>
                <w:szCs w:val="24"/>
              </w:rPr>
              <w:t>Covid</w:t>
            </w:r>
            <w:proofErr w:type="spellEnd"/>
            <w:r w:rsidRPr="008D1F1B">
              <w:rPr>
                <w:rFonts w:ascii="Times New Roman" w:hAnsi="Times New Roman" w:cs="Times New Roman"/>
                <w:sz w:val="24"/>
                <w:szCs w:val="24"/>
              </w:rPr>
              <w:t xml:space="preserve"> Incentive - </w:t>
            </w:r>
            <w:proofErr w:type="spellStart"/>
            <w:r w:rsidRPr="008D1F1B">
              <w:rPr>
                <w:rFonts w:ascii="Times New Roman" w:hAnsi="Times New Roman" w:cs="Times New Roman"/>
                <w:sz w:val="24"/>
                <w:szCs w:val="24"/>
              </w:rPr>
              <w:t>Rs</w:t>
            </w:r>
            <w:proofErr w:type="spellEnd"/>
            <w:r w:rsidRPr="008D1F1B">
              <w:rPr>
                <w:rFonts w:ascii="Times New Roman" w:hAnsi="Times New Roman" w:cs="Times New Roman"/>
                <w:sz w:val="24"/>
                <w:szCs w:val="24"/>
              </w:rPr>
              <w:t>. 1000/- pm</w:t>
            </w:r>
          </w:p>
        </w:tc>
      </w:tr>
      <w:tr w:rsidR="00E765FF" w:rsidRPr="008D1F1B" w:rsidTr="00966E9A">
        <w:trPr>
          <w:trHeight w:val="678"/>
        </w:trPr>
        <w:tc>
          <w:tcPr>
            <w:tcW w:w="540" w:type="dxa"/>
            <w:hideMark/>
          </w:tcPr>
          <w:p w:rsidR="00E765FF" w:rsidRPr="008D1F1B" w:rsidRDefault="00E765FF" w:rsidP="00966E9A">
            <w:pPr>
              <w:spacing w:after="160" w:line="259" w:lineRule="auto"/>
              <w:rPr>
                <w:rFonts w:ascii="Times New Roman" w:hAnsi="Times New Roman" w:cs="Times New Roman"/>
                <w:sz w:val="24"/>
                <w:szCs w:val="24"/>
              </w:rPr>
            </w:pPr>
            <w:r w:rsidRPr="008D1F1B">
              <w:rPr>
                <w:rFonts w:ascii="Times New Roman" w:hAnsi="Times New Roman" w:cs="Times New Roman"/>
                <w:sz w:val="24"/>
                <w:szCs w:val="24"/>
              </w:rPr>
              <w:t>16</w:t>
            </w:r>
          </w:p>
        </w:tc>
        <w:tc>
          <w:tcPr>
            <w:tcW w:w="1890" w:type="dxa"/>
            <w:hideMark/>
          </w:tcPr>
          <w:p w:rsidR="00E765FF" w:rsidRPr="008D1F1B" w:rsidRDefault="00E765FF" w:rsidP="00966E9A">
            <w:pPr>
              <w:spacing w:after="160" w:line="259" w:lineRule="auto"/>
              <w:rPr>
                <w:rFonts w:ascii="Times New Roman" w:hAnsi="Times New Roman" w:cs="Times New Roman"/>
                <w:sz w:val="24"/>
                <w:szCs w:val="24"/>
              </w:rPr>
            </w:pPr>
            <w:r w:rsidRPr="008D1F1B">
              <w:rPr>
                <w:rFonts w:ascii="Times New Roman" w:hAnsi="Times New Roman" w:cs="Times New Roman"/>
                <w:sz w:val="24"/>
                <w:szCs w:val="24"/>
              </w:rPr>
              <w:t>Madhya Pradesh</w:t>
            </w:r>
          </w:p>
        </w:tc>
        <w:tc>
          <w:tcPr>
            <w:tcW w:w="8550" w:type="dxa"/>
            <w:hideMark/>
          </w:tcPr>
          <w:p w:rsidR="00E765FF" w:rsidRPr="008D1F1B" w:rsidRDefault="00E765FF" w:rsidP="00966E9A">
            <w:pPr>
              <w:spacing w:after="160" w:line="259" w:lineRule="auto"/>
              <w:rPr>
                <w:rFonts w:ascii="Times New Roman" w:hAnsi="Times New Roman" w:cs="Times New Roman"/>
                <w:sz w:val="24"/>
                <w:szCs w:val="24"/>
              </w:rPr>
            </w:pPr>
            <w:proofErr w:type="spellStart"/>
            <w:r w:rsidRPr="008D1F1B">
              <w:rPr>
                <w:rFonts w:ascii="Times New Roman" w:hAnsi="Times New Roman" w:cs="Times New Roman"/>
                <w:sz w:val="24"/>
                <w:szCs w:val="24"/>
              </w:rPr>
              <w:t>Rs</w:t>
            </w:r>
            <w:proofErr w:type="spellEnd"/>
            <w:r w:rsidRPr="008D1F1B">
              <w:rPr>
                <w:rFonts w:ascii="Times New Roman" w:hAnsi="Times New Roman" w:cs="Times New Roman"/>
                <w:sz w:val="24"/>
                <w:szCs w:val="24"/>
              </w:rPr>
              <w:t>. 4000/month/ASHA and 200/month/ASHA Facilitator from state fund</w:t>
            </w:r>
          </w:p>
        </w:tc>
      </w:tr>
      <w:tr w:rsidR="00E765FF" w:rsidRPr="008D1F1B" w:rsidTr="00966E9A">
        <w:trPr>
          <w:trHeight w:val="440"/>
        </w:trPr>
        <w:tc>
          <w:tcPr>
            <w:tcW w:w="540" w:type="dxa"/>
            <w:hideMark/>
          </w:tcPr>
          <w:p w:rsidR="00E765FF" w:rsidRPr="008D1F1B" w:rsidRDefault="00E765FF" w:rsidP="00966E9A">
            <w:pPr>
              <w:spacing w:after="160" w:line="259" w:lineRule="auto"/>
              <w:rPr>
                <w:rFonts w:ascii="Times New Roman" w:hAnsi="Times New Roman" w:cs="Times New Roman"/>
                <w:sz w:val="24"/>
                <w:szCs w:val="24"/>
              </w:rPr>
            </w:pPr>
            <w:r w:rsidRPr="008D1F1B">
              <w:rPr>
                <w:rFonts w:ascii="Times New Roman" w:hAnsi="Times New Roman" w:cs="Times New Roman"/>
                <w:sz w:val="24"/>
                <w:szCs w:val="24"/>
              </w:rPr>
              <w:t>17</w:t>
            </w:r>
          </w:p>
        </w:tc>
        <w:tc>
          <w:tcPr>
            <w:tcW w:w="1890" w:type="dxa"/>
            <w:hideMark/>
          </w:tcPr>
          <w:p w:rsidR="00E765FF" w:rsidRPr="008D1F1B" w:rsidRDefault="00E765FF" w:rsidP="00966E9A">
            <w:pPr>
              <w:spacing w:after="160" w:line="259" w:lineRule="auto"/>
              <w:rPr>
                <w:rFonts w:ascii="Times New Roman" w:hAnsi="Times New Roman" w:cs="Times New Roman"/>
                <w:sz w:val="24"/>
                <w:szCs w:val="24"/>
              </w:rPr>
            </w:pPr>
            <w:r w:rsidRPr="008D1F1B">
              <w:rPr>
                <w:rFonts w:ascii="Times New Roman" w:hAnsi="Times New Roman" w:cs="Times New Roman"/>
                <w:sz w:val="24"/>
                <w:szCs w:val="24"/>
              </w:rPr>
              <w:t>Odisha</w:t>
            </w:r>
          </w:p>
        </w:tc>
        <w:tc>
          <w:tcPr>
            <w:tcW w:w="8550" w:type="dxa"/>
            <w:hideMark/>
          </w:tcPr>
          <w:p w:rsidR="00E765FF" w:rsidRPr="008D1F1B" w:rsidRDefault="00E765FF" w:rsidP="00966E9A">
            <w:pPr>
              <w:spacing w:after="160" w:line="259" w:lineRule="auto"/>
              <w:rPr>
                <w:rFonts w:ascii="Times New Roman" w:hAnsi="Times New Roman" w:cs="Times New Roman"/>
                <w:sz w:val="24"/>
                <w:szCs w:val="24"/>
              </w:rPr>
            </w:pPr>
            <w:r w:rsidRPr="008D1F1B">
              <w:rPr>
                <w:rFonts w:ascii="Times New Roman" w:hAnsi="Times New Roman" w:cs="Times New Roman"/>
                <w:sz w:val="24"/>
                <w:szCs w:val="24"/>
              </w:rPr>
              <w:t>1000/- per month as conditional assured incentive</w:t>
            </w:r>
          </w:p>
        </w:tc>
      </w:tr>
      <w:tr w:rsidR="00E765FF" w:rsidRPr="008D1F1B" w:rsidTr="00966E9A">
        <w:trPr>
          <w:trHeight w:val="440"/>
        </w:trPr>
        <w:tc>
          <w:tcPr>
            <w:tcW w:w="540" w:type="dxa"/>
            <w:hideMark/>
          </w:tcPr>
          <w:p w:rsidR="00E765FF" w:rsidRPr="008D1F1B" w:rsidRDefault="00E765FF" w:rsidP="00966E9A">
            <w:pPr>
              <w:spacing w:after="160" w:line="259" w:lineRule="auto"/>
              <w:rPr>
                <w:rFonts w:ascii="Times New Roman" w:hAnsi="Times New Roman" w:cs="Times New Roman"/>
                <w:sz w:val="24"/>
                <w:szCs w:val="24"/>
              </w:rPr>
            </w:pPr>
            <w:r w:rsidRPr="008D1F1B">
              <w:rPr>
                <w:rFonts w:ascii="Times New Roman" w:hAnsi="Times New Roman" w:cs="Times New Roman"/>
                <w:sz w:val="24"/>
                <w:szCs w:val="24"/>
              </w:rPr>
              <w:t>18</w:t>
            </w:r>
          </w:p>
        </w:tc>
        <w:tc>
          <w:tcPr>
            <w:tcW w:w="1890" w:type="dxa"/>
            <w:hideMark/>
          </w:tcPr>
          <w:p w:rsidR="00E765FF" w:rsidRPr="008D1F1B" w:rsidRDefault="00E765FF" w:rsidP="00966E9A">
            <w:pPr>
              <w:spacing w:after="160" w:line="259" w:lineRule="auto"/>
              <w:rPr>
                <w:rFonts w:ascii="Times New Roman" w:hAnsi="Times New Roman" w:cs="Times New Roman"/>
                <w:sz w:val="24"/>
                <w:szCs w:val="24"/>
              </w:rPr>
            </w:pPr>
            <w:r w:rsidRPr="008D1F1B">
              <w:rPr>
                <w:rFonts w:ascii="Times New Roman" w:hAnsi="Times New Roman" w:cs="Times New Roman"/>
                <w:sz w:val="24"/>
                <w:szCs w:val="24"/>
              </w:rPr>
              <w:t>Puducherry</w:t>
            </w:r>
          </w:p>
        </w:tc>
        <w:tc>
          <w:tcPr>
            <w:tcW w:w="8550" w:type="dxa"/>
            <w:hideMark/>
          </w:tcPr>
          <w:p w:rsidR="00E765FF" w:rsidRPr="008D1F1B" w:rsidRDefault="00E765FF" w:rsidP="00966E9A">
            <w:pPr>
              <w:spacing w:after="160" w:line="259" w:lineRule="auto"/>
              <w:rPr>
                <w:rFonts w:ascii="Times New Roman" w:hAnsi="Times New Roman" w:cs="Times New Roman"/>
                <w:sz w:val="24"/>
                <w:szCs w:val="24"/>
              </w:rPr>
            </w:pPr>
            <w:r w:rsidRPr="008D1F1B">
              <w:rPr>
                <w:rFonts w:ascii="Times New Roman" w:hAnsi="Times New Roman" w:cs="Times New Roman"/>
                <w:sz w:val="24"/>
                <w:szCs w:val="24"/>
              </w:rPr>
              <w:t xml:space="preserve">Fixed amount of </w:t>
            </w:r>
            <w:proofErr w:type="spellStart"/>
            <w:r w:rsidRPr="008D1F1B">
              <w:rPr>
                <w:rFonts w:ascii="Times New Roman" w:hAnsi="Times New Roman" w:cs="Times New Roman"/>
                <w:sz w:val="24"/>
                <w:szCs w:val="24"/>
              </w:rPr>
              <w:t>Rs</w:t>
            </w:r>
            <w:proofErr w:type="spellEnd"/>
            <w:r w:rsidRPr="008D1F1B">
              <w:rPr>
                <w:rFonts w:ascii="Times New Roman" w:hAnsi="Times New Roman" w:cs="Times New Roman"/>
                <w:sz w:val="24"/>
                <w:szCs w:val="24"/>
              </w:rPr>
              <w:t>. 3000/ASHA/month</w:t>
            </w:r>
          </w:p>
        </w:tc>
      </w:tr>
      <w:tr w:rsidR="00E765FF" w:rsidRPr="008D1F1B" w:rsidTr="00966E9A">
        <w:trPr>
          <w:trHeight w:val="440"/>
        </w:trPr>
        <w:tc>
          <w:tcPr>
            <w:tcW w:w="540" w:type="dxa"/>
            <w:hideMark/>
          </w:tcPr>
          <w:p w:rsidR="00E765FF" w:rsidRPr="008D1F1B" w:rsidRDefault="00E765FF" w:rsidP="00966E9A">
            <w:pPr>
              <w:spacing w:after="160" w:line="259" w:lineRule="auto"/>
              <w:rPr>
                <w:rFonts w:ascii="Times New Roman" w:hAnsi="Times New Roman" w:cs="Times New Roman"/>
                <w:sz w:val="24"/>
                <w:szCs w:val="24"/>
              </w:rPr>
            </w:pPr>
            <w:r w:rsidRPr="008D1F1B">
              <w:rPr>
                <w:rFonts w:ascii="Times New Roman" w:hAnsi="Times New Roman" w:cs="Times New Roman"/>
                <w:sz w:val="24"/>
                <w:szCs w:val="24"/>
              </w:rPr>
              <w:t>19</w:t>
            </w:r>
          </w:p>
        </w:tc>
        <w:tc>
          <w:tcPr>
            <w:tcW w:w="1890" w:type="dxa"/>
            <w:hideMark/>
          </w:tcPr>
          <w:p w:rsidR="00E765FF" w:rsidRPr="008D1F1B" w:rsidRDefault="00E765FF" w:rsidP="00966E9A">
            <w:pPr>
              <w:spacing w:after="160" w:line="259" w:lineRule="auto"/>
              <w:rPr>
                <w:rFonts w:ascii="Times New Roman" w:hAnsi="Times New Roman" w:cs="Times New Roman"/>
                <w:sz w:val="24"/>
                <w:szCs w:val="24"/>
              </w:rPr>
            </w:pPr>
            <w:r w:rsidRPr="008D1F1B">
              <w:rPr>
                <w:rFonts w:ascii="Times New Roman" w:hAnsi="Times New Roman" w:cs="Times New Roman"/>
                <w:sz w:val="24"/>
                <w:szCs w:val="24"/>
              </w:rPr>
              <w:t>Punjab</w:t>
            </w:r>
          </w:p>
        </w:tc>
        <w:tc>
          <w:tcPr>
            <w:tcW w:w="8550" w:type="dxa"/>
            <w:hideMark/>
          </w:tcPr>
          <w:p w:rsidR="00E765FF" w:rsidRPr="008D1F1B" w:rsidRDefault="00E765FF" w:rsidP="00966E9A">
            <w:pPr>
              <w:spacing w:after="160" w:line="259" w:lineRule="auto"/>
              <w:rPr>
                <w:rFonts w:ascii="Times New Roman" w:hAnsi="Times New Roman" w:cs="Times New Roman"/>
                <w:sz w:val="24"/>
                <w:szCs w:val="24"/>
              </w:rPr>
            </w:pPr>
            <w:r w:rsidRPr="008D1F1B">
              <w:rPr>
                <w:rFonts w:ascii="Times New Roman" w:hAnsi="Times New Roman" w:cs="Times New Roman"/>
                <w:sz w:val="24"/>
                <w:szCs w:val="24"/>
                <w:lang w:val="it-IT"/>
              </w:rPr>
              <w:t>Rs. 2500 Per Month Per ASHA/ASHA Facilatator</w:t>
            </w:r>
          </w:p>
        </w:tc>
      </w:tr>
      <w:tr w:rsidR="00E765FF" w:rsidRPr="008D1F1B" w:rsidTr="00966E9A">
        <w:trPr>
          <w:trHeight w:val="440"/>
        </w:trPr>
        <w:tc>
          <w:tcPr>
            <w:tcW w:w="540" w:type="dxa"/>
            <w:hideMark/>
          </w:tcPr>
          <w:p w:rsidR="00E765FF" w:rsidRPr="008D1F1B" w:rsidRDefault="00E765FF" w:rsidP="00966E9A">
            <w:pPr>
              <w:spacing w:after="160" w:line="259" w:lineRule="auto"/>
              <w:rPr>
                <w:rFonts w:ascii="Times New Roman" w:hAnsi="Times New Roman" w:cs="Times New Roman"/>
                <w:sz w:val="24"/>
                <w:szCs w:val="24"/>
              </w:rPr>
            </w:pPr>
            <w:r w:rsidRPr="008D1F1B">
              <w:rPr>
                <w:rFonts w:ascii="Times New Roman" w:hAnsi="Times New Roman" w:cs="Times New Roman"/>
                <w:sz w:val="24"/>
                <w:szCs w:val="24"/>
              </w:rPr>
              <w:t>20</w:t>
            </w:r>
          </w:p>
        </w:tc>
        <w:tc>
          <w:tcPr>
            <w:tcW w:w="1890" w:type="dxa"/>
            <w:hideMark/>
          </w:tcPr>
          <w:p w:rsidR="00E765FF" w:rsidRPr="008D1F1B" w:rsidRDefault="00E765FF" w:rsidP="00966E9A">
            <w:pPr>
              <w:spacing w:after="160" w:line="259" w:lineRule="auto"/>
              <w:rPr>
                <w:rFonts w:ascii="Times New Roman" w:hAnsi="Times New Roman" w:cs="Times New Roman"/>
                <w:sz w:val="24"/>
                <w:szCs w:val="24"/>
              </w:rPr>
            </w:pPr>
            <w:r w:rsidRPr="008D1F1B">
              <w:rPr>
                <w:rFonts w:ascii="Times New Roman" w:hAnsi="Times New Roman" w:cs="Times New Roman"/>
                <w:sz w:val="24"/>
                <w:szCs w:val="24"/>
              </w:rPr>
              <w:t>Rajasthan</w:t>
            </w:r>
          </w:p>
        </w:tc>
        <w:tc>
          <w:tcPr>
            <w:tcW w:w="8550" w:type="dxa"/>
            <w:hideMark/>
          </w:tcPr>
          <w:p w:rsidR="00E765FF" w:rsidRPr="008D1F1B" w:rsidRDefault="00E765FF" w:rsidP="00966E9A">
            <w:pPr>
              <w:spacing w:after="160" w:line="259" w:lineRule="auto"/>
              <w:rPr>
                <w:rFonts w:ascii="Times New Roman" w:hAnsi="Times New Roman" w:cs="Times New Roman"/>
                <w:sz w:val="24"/>
                <w:szCs w:val="24"/>
              </w:rPr>
            </w:pPr>
            <w:proofErr w:type="spellStart"/>
            <w:r w:rsidRPr="008D1F1B">
              <w:rPr>
                <w:rFonts w:ascii="Times New Roman" w:hAnsi="Times New Roman" w:cs="Times New Roman"/>
                <w:sz w:val="24"/>
                <w:szCs w:val="24"/>
              </w:rPr>
              <w:t>Rs</w:t>
            </w:r>
            <w:proofErr w:type="spellEnd"/>
            <w:r w:rsidRPr="008D1F1B">
              <w:rPr>
                <w:rFonts w:ascii="Times New Roman" w:hAnsi="Times New Roman" w:cs="Times New Roman"/>
                <w:sz w:val="24"/>
                <w:szCs w:val="24"/>
              </w:rPr>
              <w:t xml:space="preserve">. 1650/ASHA/Month from State </w:t>
            </w:r>
            <w:proofErr w:type="spellStart"/>
            <w:r w:rsidRPr="008D1F1B">
              <w:rPr>
                <w:rFonts w:ascii="Times New Roman" w:hAnsi="Times New Roman" w:cs="Times New Roman"/>
                <w:sz w:val="24"/>
                <w:szCs w:val="24"/>
              </w:rPr>
              <w:t>Govt</w:t>
            </w:r>
            <w:proofErr w:type="spellEnd"/>
            <w:r w:rsidRPr="008D1F1B">
              <w:rPr>
                <w:rFonts w:ascii="Times New Roman" w:hAnsi="Times New Roman" w:cs="Times New Roman"/>
                <w:sz w:val="24"/>
                <w:szCs w:val="24"/>
              </w:rPr>
              <w:t xml:space="preserve"> Fund </w:t>
            </w:r>
          </w:p>
        </w:tc>
      </w:tr>
      <w:tr w:rsidR="00E765FF" w:rsidRPr="008D1F1B" w:rsidTr="00966E9A">
        <w:trPr>
          <w:trHeight w:val="797"/>
        </w:trPr>
        <w:tc>
          <w:tcPr>
            <w:tcW w:w="540" w:type="dxa"/>
            <w:hideMark/>
          </w:tcPr>
          <w:p w:rsidR="00E765FF" w:rsidRPr="008D1F1B" w:rsidRDefault="00E765FF" w:rsidP="00966E9A">
            <w:pPr>
              <w:spacing w:after="160" w:line="259" w:lineRule="auto"/>
              <w:rPr>
                <w:rFonts w:ascii="Times New Roman" w:hAnsi="Times New Roman" w:cs="Times New Roman"/>
                <w:sz w:val="24"/>
                <w:szCs w:val="24"/>
              </w:rPr>
            </w:pPr>
            <w:r w:rsidRPr="008D1F1B">
              <w:rPr>
                <w:rFonts w:ascii="Times New Roman" w:hAnsi="Times New Roman" w:cs="Times New Roman"/>
                <w:sz w:val="24"/>
                <w:szCs w:val="24"/>
              </w:rPr>
              <w:lastRenderedPageBreak/>
              <w:t>21</w:t>
            </w:r>
          </w:p>
        </w:tc>
        <w:tc>
          <w:tcPr>
            <w:tcW w:w="1890" w:type="dxa"/>
            <w:hideMark/>
          </w:tcPr>
          <w:p w:rsidR="00E765FF" w:rsidRPr="008D1F1B" w:rsidRDefault="00E765FF" w:rsidP="00966E9A">
            <w:pPr>
              <w:spacing w:after="160" w:line="259" w:lineRule="auto"/>
              <w:rPr>
                <w:rFonts w:ascii="Times New Roman" w:hAnsi="Times New Roman" w:cs="Times New Roman"/>
                <w:sz w:val="24"/>
                <w:szCs w:val="24"/>
              </w:rPr>
            </w:pPr>
            <w:r w:rsidRPr="008D1F1B">
              <w:rPr>
                <w:rFonts w:ascii="Times New Roman" w:hAnsi="Times New Roman" w:cs="Times New Roman"/>
                <w:sz w:val="24"/>
                <w:szCs w:val="24"/>
              </w:rPr>
              <w:t>Sikkim</w:t>
            </w:r>
          </w:p>
        </w:tc>
        <w:tc>
          <w:tcPr>
            <w:tcW w:w="8550" w:type="dxa"/>
            <w:hideMark/>
          </w:tcPr>
          <w:p w:rsidR="00E765FF" w:rsidRPr="008D1F1B" w:rsidRDefault="00E765FF" w:rsidP="00966E9A">
            <w:pPr>
              <w:spacing w:after="160" w:line="259" w:lineRule="auto"/>
              <w:rPr>
                <w:rFonts w:ascii="Times New Roman" w:hAnsi="Times New Roman" w:cs="Times New Roman"/>
                <w:sz w:val="24"/>
                <w:szCs w:val="24"/>
              </w:rPr>
            </w:pPr>
            <w:r w:rsidRPr="008D1F1B">
              <w:rPr>
                <w:rFonts w:ascii="Times New Roman" w:hAnsi="Times New Roman" w:cs="Times New Roman"/>
                <w:sz w:val="24"/>
                <w:szCs w:val="24"/>
              </w:rPr>
              <w:t xml:space="preserve">Monthly fixed honorarium of </w:t>
            </w:r>
            <w:proofErr w:type="spellStart"/>
            <w:r w:rsidRPr="008D1F1B">
              <w:rPr>
                <w:rFonts w:ascii="Times New Roman" w:hAnsi="Times New Roman" w:cs="Times New Roman"/>
                <w:sz w:val="24"/>
                <w:szCs w:val="24"/>
              </w:rPr>
              <w:t>Rs</w:t>
            </w:r>
            <w:proofErr w:type="spellEnd"/>
            <w:r w:rsidRPr="008D1F1B">
              <w:rPr>
                <w:rFonts w:ascii="Times New Roman" w:hAnsi="Times New Roman" w:cs="Times New Roman"/>
                <w:sz w:val="24"/>
                <w:szCs w:val="24"/>
              </w:rPr>
              <w:t xml:space="preserve"> 6000/- disburse from State Fund, recently Government of Sikkim announce hike in fixed honorarium from </w:t>
            </w:r>
            <w:proofErr w:type="spellStart"/>
            <w:r w:rsidRPr="008D1F1B">
              <w:rPr>
                <w:rFonts w:ascii="Times New Roman" w:hAnsi="Times New Roman" w:cs="Times New Roman"/>
                <w:sz w:val="24"/>
                <w:szCs w:val="24"/>
              </w:rPr>
              <w:t>Rs</w:t>
            </w:r>
            <w:proofErr w:type="spellEnd"/>
            <w:r w:rsidRPr="008D1F1B">
              <w:rPr>
                <w:rFonts w:ascii="Times New Roman" w:hAnsi="Times New Roman" w:cs="Times New Roman"/>
                <w:sz w:val="24"/>
                <w:szCs w:val="24"/>
              </w:rPr>
              <w:t xml:space="preserve"> 6000/- to </w:t>
            </w:r>
            <w:proofErr w:type="spellStart"/>
            <w:r w:rsidRPr="008D1F1B">
              <w:rPr>
                <w:rFonts w:ascii="Times New Roman" w:hAnsi="Times New Roman" w:cs="Times New Roman"/>
                <w:sz w:val="24"/>
                <w:szCs w:val="24"/>
              </w:rPr>
              <w:t>Rs</w:t>
            </w:r>
            <w:proofErr w:type="spellEnd"/>
            <w:r w:rsidRPr="008D1F1B">
              <w:rPr>
                <w:rFonts w:ascii="Times New Roman" w:hAnsi="Times New Roman" w:cs="Times New Roman"/>
                <w:sz w:val="24"/>
                <w:szCs w:val="24"/>
              </w:rPr>
              <w:t xml:space="preserve"> 10000/-</w:t>
            </w:r>
          </w:p>
        </w:tc>
      </w:tr>
      <w:tr w:rsidR="00E765FF" w:rsidRPr="008D1F1B" w:rsidTr="00966E9A">
        <w:trPr>
          <w:trHeight w:val="440"/>
        </w:trPr>
        <w:tc>
          <w:tcPr>
            <w:tcW w:w="540" w:type="dxa"/>
            <w:hideMark/>
          </w:tcPr>
          <w:p w:rsidR="00E765FF" w:rsidRPr="008D1F1B" w:rsidRDefault="00E765FF" w:rsidP="00966E9A">
            <w:pPr>
              <w:spacing w:after="160" w:line="259" w:lineRule="auto"/>
              <w:rPr>
                <w:rFonts w:ascii="Times New Roman" w:hAnsi="Times New Roman" w:cs="Times New Roman"/>
                <w:sz w:val="24"/>
                <w:szCs w:val="24"/>
              </w:rPr>
            </w:pPr>
            <w:r w:rsidRPr="008D1F1B">
              <w:rPr>
                <w:rFonts w:ascii="Times New Roman" w:hAnsi="Times New Roman" w:cs="Times New Roman"/>
                <w:sz w:val="24"/>
                <w:szCs w:val="24"/>
              </w:rPr>
              <w:t>22</w:t>
            </w:r>
          </w:p>
        </w:tc>
        <w:tc>
          <w:tcPr>
            <w:tcW w:w="1890" w:type="dxa"/>
            <w:hideMark/>
          </w:tcPr>
          <w:p w:rsidR="00E765FF" w:rsidRPr="008D1F1B" w:rsidRDefault="00E765FF" w:rsidP="00966E9A">
            <w:pPr>
              <w:spacing w:after="160" w:line="259" w:lineRule="auto"/>
              <w:rPr>
                <w:rFonts w:ascii="Times New Roman" w:hAnsi="Times New Roman" w:cs="Times New Roman"/>
                <w:sz w:val="24"/>
                <w:szCs w:val="24"/>
              </w:rPr>
            </w:pPr>
            <w:r w:rsidRPr="008D1F1B">
              <w:rPr>
                <w:rFonts w:ascii="Times New Roman" w:hAnsi="Times New Roman" w:cs="Times New Roman"/>
                <w:sz w:val="24"/>
                <w:szCs w:val="24"/>
              </w:rPr>
              <w:t>Tamil Nadu</w:t>
            </w:r>
          </w:p>
        </w:tc>
        <w:tc>
          <w:tcPr>
            <w:tcW w:w="8550" w:type="dxa"/>
            <w:hideMark/>
          </w:tcPr>
          <w:p w:rsidR="00E765FF" w:rsidRPr="008D1F1B" w:rsidRDefault="00E765FF" w:rsidP="00966E9A">
            <w:pPr>
              <w:spacing w:after="160" w:line="259" w:lineRule="auto"/>
              <w:rPr>
                <w:rFonts w:ascii="Times New Roman" w:hAnsi="Times New Roman" w:cs="Times New Roman"/>
                <w:sz w:val="24"/>
                <w:szCs w:val="24"/>
              </w:rPr>
            </w:pPr>
            <w:r w:rsidRPr="008D1F1B">
              <w:rPr>
                <w:rFonts w:ascii="Times New Roman" w:hAnsi="Times New Roman" w:cs="Times New Roman"/>
                <w:sz w:val="24"/>
                <w:szCs w:val="24"/>
              </w:rPr>
              <w:t>NCD incentive - RS.500</w:t>
            </w:r>
          </w:p>
        </w:tc>
      </w:tr>
      <w:tr w:rsidR="00E765FF" w:rsidRPr="008D1F1B" w:rsidTr="00966E9A">
        <w:trPr>
          <w:trHeight w:val="440"/>
        </w:trPr>
        <w:tc>
          <w:tcPr>
            <w:tcW w:w="540" w:type="dxa"/>
            <w:hideMark/>
          </w:tcPr>
          <w:p w:rsidR="00E765FF" w:rsidRPr="008D1F1B" w:rsidRDefault="00E765FF" w:rsidP="00966E9A">
            <w:pPr>
              <w:spacing w:after="160" w:line="259" w:lineRule="auto"/>
              <w:rPr>
                <w:rFonts w:ascii="Times New Roman" w:hAnsi="Times New Roman" w:cs="Times New Roman"/>
                <w:sz w:val="24"/>
                <w:szCs w:val="24"/>
              </w:rPr>
            </w:pPr>
            <w:r w:rsidRPr="008D1F1B">
              <w:rPr>
                <w:rFonts w:ascii="Times New Roman" w:hAnsi="Times New Roman" w:cs="Times New Roman"/>
                <w:sz w:val="24"/>
                <w:szCs w:val="24"/>
              </w:rPr>
              <w:t>23</w:t>
            </w:r>
          </w:p>
        </w:tc>
        <w:tc>
          <w:tcPr>
            <w:tcW w:w="1890" w:type="dxa"/>
            <w:hideMark/>
          </w:tcPr>
          <w:p w:rsidR="00E765FF" w:rsidRPr="008D1F1B" w:rsidRDefault="00E765FF" w:rsidP="00966E9A">
            <w:pPr>
              <w:spacing w:after="160" w:line="259" w:lineRule="auto"/>
              <w:rPr>
                <w:rFonts w:ascii="Times New Roman" w:hAnsi="Times New Roman" w:cs="Times New Roman"/>
                <w:sz w:val="24"/>
                <w:szCs w:val="24"/>
              </w:rPr>
            </w:pPr>
            <w:r w:rsidRPr="008D1F1B">
              <w:rPr>
                <w:rFonts w:ascii="Times New Roman" w:hAnsi="Times New Roman" w:cs="Times New Roman"/>
                <w:sz w:val="24"/>
                <w:szCs w:val="24"/>
              </w:rPr>
              <w:t>Telangana</w:t>
            </w:r>
          </w:p>
        </w:tc>
        <w:tc>
          <w:tcPr>
            <w:tcW w:w="8550" w:type="dxa"/>
            <w:hideMark/>
          </w:tcPr>
          <w:p w:rsidR="00E765FF" w:rsidRPr="008D1F1B" w:rsidRDefault="00E765FF" w:rsidP="00966E9A">
            <w:pPr>
              <w:spacing w:after="160" w:line="259" w:lineRule="auto"/>
              <w:rPr>
                <w:rFonts w:ascii="Times New Roman" w:hAnsi="Times New Roman" w:cs="Times New Roman"/>
                <w:sz w:val="24"/>
                <w:szCs w:val="24"/>
              </w:rPr>
            </w:pPr>
            <w:proofErr w:type="spellStart"/>
            <w:r w:rsidRPr="008D1F1B">
              <w:rPr>
                <w:rFonts w:ascii="Times New Roman" w:hAnsi="Times New Roman" w:cs="Times New Roman"/>
                <w:sz w:val="24"/>
                <w:szCs w:val="24"/>
              </w:rPr>
              <w:t>Rs</w:t>
            </w:r>
            <w:proofErr w:type="spellEnd"/>
            <w:r w:rsidRPr="008D1F1B">
              <w:rPr>
                <w:rFonts w:ascii="Times New Roman" w:hAnsi="Times New Roman" w:cs="Times New Roman"/>
                <w:sz w:val="24"/>
                <w:szCs w:val="24"/>
              </w:rPr>
              <w:t xml:space="preserve">. 6750/month </w:t>
            </w:r>
          </w:p>
        </w:tc>
      </w:tr>
      <w:tr w:rsidR="00E765FF" w:rsidRPr="008D1F1B" w:rsidTr="00966E9A">
        <w:trPr>
          <w:trHeight w:val="797"/>
        </w:trPr>
        <w:tc>
          <w:tcPr>
            <w:tcW w:w="540" w:type="dxa"/>
            <w:hideMark/>
          </w:tcPr>
          <w:p w:rsidR="00E765FF" w:rsidRPr="008D1F1B" w:rsidRDefault="00E765FF" w:rsidP="00966E9A">
            <w:pPr>
              <w:spacing w:after="160" w:line="259" w:lineRule="auto"/>
              <w:rPr>
                <w:rFonts w:ascii="Times New Roman" w:hAnsi="Times New Roman" w:cs="Times New Roman"/>
                <w:sz w:val="24"/>
                <w:szCs w:val="24"/>
              </w:rPr>
            </w:pPr>
            <w:r w:rsidRPr="008D1F1B">
              <w:rPr>
                <w:rFonts w:ascii="Times New Roman" w:hAnsi="Times New Roman" w:cs="Times New Roman"/>
                <w:sz w:val="24"/>
                <w:szCs w:val="24"/>
              </w:rPr>
              <w:t>24</w:t>
            </w:r>
          </w:p>
        </w:tc>
        <w:tc>
          <w:tcPr>
            <w:tcW w:w="1890" w:type="dxa"/>
            <w:hideMark/>
          </w:tcPr>
          <w:p w:rsidR="00E765FF" w:rsidRPr="008D1F1B" w:rsidRDefault="00E765FF" w:rsidP="00966E9A">
            <w:pPr>
              <w:spacing w:after="160" w:line="259" w:lineRule="auto"/>
              <w:rPr>
                <w:rFonts w:ascii="Times New Roman" w:hAnsi="Times New Roman" w:cs="Times New Roman"/>
                <w:sz w:val="24"/>
                <w:szCs w:val="24"/>
              </w:rPr>
            </w:pPr>
            <w:r w:rsidRPr="008D1F1B">
              <w:rPr>
                <w:rFonts w:ascii="Times New Roman" w:hAnsi="Times New Roman" w:cs="Times New Roman"/>
                <w:sz w:val="24"/>
                <w:szCs w:val="24"/>
              </w:rPr>
              <w:t>Tripura</w:t>
            </w:r>
          </w:p>
        </w:tc>
        <w:tc>
          <w:tcPr>
            <w:tcW w:w="8550" w:type="dxa"/>
            <w:hideMark/>
          </w:tcPr>
          <w:p w:rsidR="00E765FF" w:rsidRPr="008D1F1B" w:rsidRDefault="00E765FF" w:rsidP="00966E9A">
            <w:pPr>
              <w:spacing w:after="160" w:line="259" w:lineRule="auto"/>
              <w:rPr>
                <w:rFonts w:ascii="Times New Roman" w:hAnsi="Times New Roman" w:cs="Times New Roman"/>
                <w:sz w:val="24"/>
                <w:szCs w:val="24"/>
              </w:rPr>
            </w:pPr>
            <w:r w:rsidRPr="008D1F1B">
              <w:rPr>
                <w:rFonts w:ascii="Times New Roman" w:hAnsi="Times New Roman" w:cs="Times New Roman"/>
                <w:sz w:val="24"/>
                <w:szCs w:val="24"/>
              </w:rPr>
              <w:t xml:space="preserve">Top up @100 % on 8 specific work and 33.33% on NHM work from State exchequer and @ Rs.1000/ fixed for each ASHA and </w:t>
            </w:r>
            <w:proofErr w:type="spellStart"/>
            <w:r w:rsidRPr="008D1F1B">
              <w:rPr>
                <w:rFonts w:ascii="Times New Roman" w:hAnsi="Times New Roman" w:cs="Times New Roman"/>
                <w:sz w:val="24"/>
                <w:szCs w:val="24"/>
              </w:rPr>
              <w:t>Afs</w:t>
            </w:r>
            <w:proofErr w:type="spellEnd"/>
            <w:r w:rsidRPr="008D1F1B">
              <w:rPr>
                <w:rFonts w:ascii="Times New Roman" w:hAnsi="Times New Roman" w:cs="Times New Roman"/>
                <w:sz w:val="24"/>
                <w:szCs w:val="24"/>
              </w:rPr>
              <w:t>.</w:t>
            </w:r>
          </w:p>
        </w:tc>
      </w:tr>
      <w:tr w:rsidR="00E765FF" w:rsidRPr="008D1F1B" w:rsidTr="00966E9A">
        <w:trPr>
          <w:trHeight w:val="440"/>
        </w:trPr>
        <w:tc>
          <w:tcPr>
            <w:tcW w:w="540" w:type="dxa"/>
            <w:hideMark/>
          </w:tcPr>
          <w:p w:rsidR="00E765FF" w:rsidRPr="008D1F1B" w:rsidRDefault="00E765FF" w:rsidP="00966E9A">
            <w:pPr>
              <w:spacing w:after="160" w:line="259" w:lineRule="auto"/>
              <w:rPr>
                <w:rFonts w:ascii="Times New Roman" w:hAnsi="Times New Roman" w:cs="Times New Roman"/>
                <w:sz w:val="24"/>
                <w:szCs w:val="24"/>
              </w:rPr>
            </w:pPr>
            <w:r w:rsidRPr="008D1F1B">
              <w:rPr>
                <w:rFonts w:ascii="Times New Roman" w:hAnsi="Times New Roman" w:cs="Times New Roman"/>
                <w:sz w:val="24"/>
                <w:szCs w:val="24"/>
              </w:rPr>
              <w:t>25</w:t>
            </w:r>
          </w:p>
        </w:tc>
        <w:tc>
          <w:tcPr>
            <w:tcW w:w="1890" w:type="dxa"/>
            <w:hideMark/>
          </w:tcPr>
          <w:p w:rsidR="00E765FF" w:rsidRPr="008D1F1B" w:rsidRDefault="00E765FF" w:rsidP="00966E9A">
            <w:pPr>
              <w:spacing w:after="160" w:line="259" w:lineRule="auto"/>
              <w:rPr>
                <w:rFonts w:ascii="Times New Roman" w:hAnsi="Times New Roman" w:cs="Times New Roman"/>
                <w:sz w:val="24"/>
                <w:szCs w:val="24"/>
              </w:rPr>
            </w:pPr>
            <w:r w:rsidRPr="008D1F1B">
              <w:rPr>
                <w:rFonts w:ascii="Times New Roman" w:hAnsi="Times New Roman" w:cs="Times New Roman"/>
                <w:sz w:val="24"/>
                <w:szCs w:val="24"/>
              </w:rPr>
              <w:t xml:space="preserve">Uttar Pradesh </w:t>
            </w:r>
          </w:p>
        </w:tc>
        <w:tc>
          <w:tcPr>
            <w:tcW w:w="8550" w:type="dxa"/>
            <w:hideMark/>
          </w:tcPr>
          <w:p w:rsidR="00E765FF" w:rsidRPr="008D1F1B" w:rsidRDefault="00E765FF" w:rsidP="00966E9A">
            <w:pPr>
              <w:spacing w:after="160" w:line="259" w:lineRule="auto"/>
              <w:rPr>
                <w:rFonts w:ascii="Times New Roman" w:hAnsi="Times New Roman" w:cs="Times New Roman"/>
                <w:sz w:val="24"/>
                <w:szCs w:val="24"/>
              </w:rPr>
            </w:pPr>
            <w:proofErr w:type="spellStart"/>
            <w:r w:rsidRPr="008D1F1B">
              <w:rPr>
                <w:rFonts w:ascii="Times New Roman" w:hAnsi="Times New Roman" w:cs="Times New Roman"/>
                <w:sz w:val="24"/>
                <w:szCs w:val="24"/>
              </w:rPr>
              <w:t>Rs</w:t>
            </w:r>
            <w:proofErr w:type="spellEnd"/>
            <w:r w:rsidRPr="008D1F1B">
              <w:rPr>
                <w:rFonts w:ascii="Times New Roman" w:hAnsi="Times New Roman" w:cs="Times New Roman"/>
                <w:sz w:val="24"/>
                <w:szCs w:val="24"/>
              </w:rPr>
              <w:t>. 1500 per month (State Budget Incentive linked with Incentive for Routine Activity)</w:t>
            </w:r>
          </w:p>
        </w:tc>
      </w:tr>
      <w:tr w:rsidR="00E765FF" w:rsidRPr="008D1F1B" w:rsidTr="00966E9A">
        <w:trPr>
          <w:trHeight w:val="440"/>
        </w:trPr>
        <w:tc>
          <w:tcPr>
            <w:tcW w:w="540" w:type="dxa"/>
            <w:hideMark/>
          </w:tcPr>
          <w:p w:rsidR="00E765FF" w:rsidRPr="008D1F1B" w:rsidRDefault="00E765FF" w:rsidP="00966E9A">
            <w:pPr>
              <w:spacing w:after="160" w:line="259" w:lineRule="auto"/>
              <w:rPr>
                <w:rFonts w:ascii="Times New Roman" w:hAnsi="Times New Roman" w:cs="Times New Roman"/>
                <w:sz w:val="24"/>
                <w:szCs w:val="24"/>
              </w:rPr>
            </w:pPr>
            <w:r w:rsidRPr="008D1F1B">
              <w:rPr>
                <w:rFonts w:ascii="Times New Roman" w:hAnsi="Times New Roman" w:cs="Times New Roman"/>
                <w:sz w:val="24"/>
                <w:szCs w:val="24"/>
              </w:rPr>
              <w:t>26</w:t>
            </w:r>
          </w:p>
        </w:tc>
        <w:tc>
          <w:tcPr>
            <w:tcW w:w="1890" w:type="dxa"/>
            <w:hideMark/>
          </w:tcPr>
          <w:p w:rsidR="00E765FF" w:rsidRPr="008D1F1B" w:rsidRDefault="00E765FF" w:rsidP="00966E9A">
            <w:pPr>
              <w:spacing w:after="160" w:line="259" w:lineRule="auto"/>
              <w:rPr>
                <w:rFonts w:ascii="Times New Roman" w:hAnsi="Times New Roman" w:cs="Times New Roman"/>
                <w:sz w:val="24"/>
                <w:szCs w:val="24"/>
              </w:rPr>
            </w:pPr>
            <w:proofErr w:type="spellStart"/>
            <w:r w:rsidRPr="008D1F1B">
              <w:rPr>
                <w:rFonts w:ascii="Times New Roman" w:hAnsi="Times New Roman" w:cs="Times New Roman"/>
                <w:sz w:val="24"/>
                <w:szCs w:val="24"/>
              </w:rPr>
              <w:t>Uttarakhand</w:t>
            </w:r>
            <w:proofErr w:type="spellEnd"/>
          </w:p>
        </w:tc>
        <w:tc>
          <w:tcPr>
            <w:tcW w:w="8550" w:type="dxa"/>
            <w:hideMark/>
          </w:tcPr>
          <w:p w:rsidR="00E765FF" w:rsidRPr="008D1F1B" w:rsidRDefault="00E765FF" w:rsidP="00966E9A">
            <w:pPr>
              <w:spacing w:after="160" w:line="259" w:lineRule="auto"/>
              <w:rPr>
                <w:rFonts w:ascii="Times New Roman" w:hAnsi="Times New Roman" w:cs="Times New Roman"/>
                <w:sz w:val="24"/>
                <w:szCs w:val="24"/>
              </w:rPr>
            </w:pPr>
            <w:proofErr w:type="spellStart"/>
            <w:r w:rsidRPr="008D1F1B">
              <w:rPr>
                <w:rFonts w:ascii="Times New Roman" w:hAnsi="Times New Roman" w:cs="Times New Roman"/>
                <w:sz w:val="24"/>
                <w:szCs w:val="24"/>
              </w:rPr>
              <w:t>Rs</w:t>
            </w:r>
            <w:proofErr w:type="spellEnd"/>
            <w:r w:rsidRPr="008D1F1B">
              <w:rPr>
                <w:rFonts w:ascii="Times New Roman" w:hAnsi="Times New Roman" w:cs="Times New Roman"/>
                <w:sz w:val="24"/>
                <w:szCs w:val="24"/>
              </w:rPr>
              <w:t>. 3000/ Month state incentive</w:t>
            </w:r>
          </w:p>
        </w:tc>
      </w:tr>
      <w:tr w:rsidR="00E765FF" w:rsidRPr="008D1F1B" w:rsidTr="00966E9A">
        <w:trPr>
          <w:trHeight w:val="440"/>
        </w:trPr>
        <w:tc>
          <w:tcPr>
            <w:tcW w:w="540" w:type="dxa"/>
            <w:hideMark/>
          </w:tcPr>
          <w:p w:rsidR="00E765FF" w:rsidRPr="008D1F1B" w:rsidRDefault="00E765FF" w:rsidP="00966E9A">
            <w:pPr>
              <w:spacing w:after="160" w:line="259" w:lineRule="auto"/>
              <w:rPr>
                <w:rFonts w:ascii="Times New Roman" w:hAnsi="Times New Roman" w:cs="Times New Roman"/>
                <w:sz w:val="24"/>
                <w:szCs w:val="24"/>
              </w:rPr>
            </w:pPr>
            <w:r w:rsidRPr="008D1F1B">
              <w:rPr>
                <w:rFonts w:ascii="Times New Roman" w:hAnsi="Times New Roman" w:cs="Times New Roman"/>
                <w:sz w:val="24"/>
                <w:szCs w:val="24"/>
              </w:rPr>
              <w:t>27</w:t>
            </w:r>
          </w:p>
        </w:tc>
        <w:tc>
          <w:tcPr>
            <w:tcW w:w="1890" w:type="dxa"/>
            <w:hideMark/>
          </w:tcPr>
          <w:p w:rsidR="00E765FF" w:rsidRPr="008D1F1B" w:rsidRDefault="00E765FF" w:rsidP="00966E9A">
            <w:pPr>
              <w:spacing w:after="160" w:line="259" w:lineRule="auto"/>
              <w:rPr>
                <w:rFonts w:ascii="Times New Roman" w:hAnsi="Times New Roman" w:cs="Times New Roman"/>
                <w:sz w:val="24"/>
                <w:szCs w:val="24"/>
              </w:rPr>
            </w:pPr>
            <w:r w:rsidRPr="008D1F1B">
              <w:rPr>
                <w:rFonts w:ascii="Times New Roman" w:hAnsi="Times New Roman" w:cs="Times New Roman"/>
                <w:sz w:val="24"/>
                <w:szCs w:val="24"/>
              </w:rPr>
              <w:t>West Bengal</w:t>
            </w:r>
          </w:p>
        </w:tc>
        <w:tc>
          <w:tcPr>
            <w:tcW w:w="8550" w:type="dxa"/>
            <w:hideMark/>
          </w:tcPr>
          <w:p w:rsidR="00E765FF" w:rsidRPr="008D1F1B" w:rsidRDefault="00E765FF" w:rsidP="00966E9A">
            <w:pPr>
              <w:spacing w:after="160" w:line="259" w:lineRule="auto"/>
              <w:rPr>
                <w:rFonts w:ascii="Times New Roman" w:hAnsi="Times New Roman" w:cs="Times New Roman"/>
                <w:sz w:val="24"/>
                <w:szCs w:val="24"/>
              </w:rPr>
            </w:pPr>
            <w:r w:rsidRPr="008D1F1B">
              <w:rPr>
                <w:rFonts w:ascii="Times New Roman" w:hAnsi="Times New Roman" w:cs="Times New Roman"/>
                <w:sz w:val="24"/>
                <w:szCs w:val="24"/>
              </w:rPr>
              <w:t xml:space="preserve">Monthly Fixed Honorarium of </w:t>
            </w:r>
            <w:proofErr w:type="spellStart"/>
            <w:r w:rsidRPr="008D1F1B">
              <w:rPr>
                <w:rFonts w:ascii="Times New Roman" w:hAnsi="Times New Roman" w:cs="Times New Roman"/>
                <w:sz w:val="24"/>
                <w:szCs w:val="24"/>
              </w:rPr>
              <w:t>Rs</w:t>
            </w:r>
            <w:proofErr w:type="spellEnd"/>
            <w:r w:rsidRPr="008D1F1B">
              <w:rPr>
                <w:rFonts w:ascii="Times New Roman" w:hAnsi="Times New Roman" w:cs="Times New Roman"/>
                <w:sz w:val="24"/>
                <w:szCs w:val="24"/>
              </w:rPr>
              <w:t>. 4500 for all functional rural ASHAs</w:t>
            </w:r>
          </w:p>
        </w:tc>
      </w:tr>
    </w:tbl>
    <w:p w:rsidR="00BF16AD" w:rsidRDefault="00BF16AD" w:rsidP="00E765FF">
      <w:pPr>
        <w:jc w:val="right"/>
      </w:pPr>
      <w:bookmarkStart w:id="0" w:name="_GoBack"/>
      <w:bookmarkEnd w:id="0"/>
    </w:p>
    <w:sectPr w:rsidR="00BF16AD" w:rsidSect="005850B2">
      <w:pgSz w:w="12240" w:h="15840"/>
      <w:pgMar w:top="0" w:right="810" w:bottom="27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GothicNeo">
    <w:charset w:val="81"/>
    <w:family w:val="swiss"/>
    <w:pitch w:val="variable"/>
    <w:sig w:usb0="800002BF" w:usb1="29D7A47B" w:usb2="00000010" w:usb3="00000000" w:csb0="0029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2B6"/>
    <w:rsid w:val="001A55DA"/>
    <w:rsid w:val="00242553"/>
    <w:rsid w:val="004638A3"/>
    <w:rsid w:val="008D72B6"/>
    <w:rsid w:val="00B421C2"/>
    <w:rsid w:val="00BF16AD"/>
    <w:rsid w:val="00E765F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767AF7-2C88-459C-8D25-1CE25D637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5DA"/>
    <w:pPr>
      <w:spacing w:after="200" w:line="276" w:lineRule="auto"/>
    </w:pPr>
    <w:rPr>
      <w:rFonts w:eastAsiaTheme="minorEastAsia"/>
      <w:szCs w:val="20"/>
      <w:lang w:val="en-US"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A5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55DA"/>
    <w:pPr>
      <w:spacing w:after="0" w:line="240" w:lineRule="auto"/>
    </w:pPr>
    <w:rPr>
      <w:rFonts w:eastAsiaTheme="minorEastAsia"/>
      <w:szCs w:val="20"/>
      <w:lang w:val="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743</Words>
  <Characters>4240</Characters>
  <Application>Microsoft Office Word</Application>
  <DocSecurity>0</DocSecurity>
  <Lines>35</Lines>
  <Paragraphs>9</Paragraphs>
  <ScaleCrop>false</ScaleCrop>
  <Company/>
  <LinksUpToDate>false</LinksUpToDate>
  <CharactersWithSpaces>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3</cp:revision>
  <dcterms:created xsi:type="dcterms:W3CDTF">2024-12-18T11:49:00Z</dcterms:created>
  <dcterms:modified xsi:type="dcterms:W3CDTF">2024-12-19T05:32:00Z</dcterms:modified>
</cp:coreProperties>
</file>